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4594" w14:textId="77777777" w:rsidR="000A3DFC" w:rsidRPr="00FC654D" w:rsidRDefault="000A3DFC" w:rsidP="000A3DFC">
      <w:pPr>
        <w:jc w:val="center"/>
        <w:rPr>
          <w:b/>
        </w:rPr>
      </w:pPr>
      <w:r w:rsidRPr="00FC654D">
        <w:rPr>
          <w:b/>
        </w:rPr>
        <w:t>Методические указания для обучающихся</w:t>
      </w:r>
    </w:p>
    <w:p w14:paraId="0CF9FBC3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Раздел дисциплины «Кардиология»</w:t>
      </w:r>
    </w:p>
    <w:p w14:paraId="6D3C15C5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6 курс</w:t>
      </w:r>
    </w:p>
    <w:p w14:paraId="351C0DAB" w14:textId="77777777" w:rsidR="000A3DFC" w:rsidRPr="00932DD0" w:rsidRDefault="000A3DFC" w:rsidP="000A3DFC">
      <w:pPr>
        <w:shd w:val="clear" w:color="auto" w:fill="FFFFFF"/>
        <w:tabs>
          <w:tab w:val="center" w:pos="4442"/>
        </w:tabs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932DD0">
        <w:rPr>
          <w:b/>
          <w:color w:val="000000"/>
          <w:spacing w:val="-10"/>
          <w:w w:val="101"/>
          <w:u w:val="single"/>
        </w:rPr>
        <w:t>Клиническое практическое занятие № 1.</w:t>
      </w:r>
    </w:p>
    <w:p w14:paraId="10453091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rPr>
          <w:b/>
          <w:bCs/>
          <w:i/>
          <w:iCs/>
          <w:color w:val="000000"/>
          <w:spacing w:val="-10"/>
          <w:w w:val="101"/>
        </w:rPr>
      </w:pPr>
      <w:r w:rsidRPr="00FC654D">
        <w:rPr>
          <w:b/>
          <w:bCs/>
          <w:i/>
          <w:iCs/>
          <w:color w:val="000000"/>
          <w:spacing w:val="-10"/>
          <w:w w:val="101"/>
        </w:rPr>
        <w:t xml:space="preserve">Тема занятия «Дифференциальный диагноз и лечение острого коронарного синдрома. Стабильная ишемическая болезнь сердца» </w:t>
      </w:r>
    </w:p>
    <w:p w14:paraId="4964DD2D" w14:textId="77777777" w:rsidR="000A3DFC" w:rsidRPr="00FC654D" w:rsidRDefault="000A3DFC" w:rsidP="000A3DFC">
      <w:pPr>
        <w:tabs>
          <w:tab w:val="left" w:pos="8789"/>
        </w:tabs>
        <w:jc w:val="both"/>
      </w:pPr>
      <w:r w:rsidRPr="00FC654D">
        <w:rPr>
          <w:b/>
        </w:rPr>
        <w:t xml:space="preserve">Цель занятия: </w:t>
      </w:r>
      <w:r w:rsidRPr="00FC654D">
        <w:t>овладеть алгоритмами диагностического поиска и лечения больных с основными клиническими формамиострых и хронических коронарных синдромов.</w:t>
      </w:r>
    </w:p>
    <w:p w14:paraId="3D85F186" w14:textId="77777777" w:rsidR="000A3DFC" w:rsidRPr="00FC654D" w:rsidRDefault="000A3DFC" w:rsidP="000A3DFC">
      <w:pPr>
        <w:jc w:val="both"/>
      </w:pPr>
      <w:r w:rsidRPr="00FC654D">
        <w:rPr>
          <w:b/>
        </w:rPr>
        <w:t>Задачи занятия:</w:t>
      </w:r>
    </w:p>
    <w:p w14:paraId="568F63EA" w14:textId="77777777" w:rsidR="000A3DFC" w:rsidRPr="00FC654D" w:rsidRDefault="000A3DFC" w:rsidP="000A3DFC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ind w:left="284" w:right="-1" w:hanging="284"/>
        <w:jc w:val="both"/>
        <w:rPr>
          <w:color w:val="000000"/>
          <w:spacing w:val="-10"/>
          <w:w w:val="101"/>
        </w:rPr>
      </w:pPr>
      <w:r w:rsidRPr="00FC654D">
        <w:t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основныхклиническихформострых и хронических коронарных синдромов</w:t>
      </w:r>
      <w:r w:rsidRPr="00FC654D">
        <w:rPr>
          <w:color w:val="000000"/>
          <w:spacing w:val="-10"/>
          <w:w w:val="101"/>
        </w:rPr>
        <w:t xml:space="preserve">; </w:t>
      </w:r>
    </w:p>
    <w:p w14:paraId="55F8F7BA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совершенствовать навыки клинического обследования пациентов с основными клиническими формамиострых и хронических коронарных синдромов;</w:t>
      </w:r>
    </w:p>
    <w:p w14:paraId="4B446DBE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сформировать умения и навыки диагностики, дифференциальной диагностики и лечения основныхклиническихформострых и хронических коронарных синдромов</w:t>
      </w:r>
      <w:r w:rsidRPr="00FC654D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1B32DD54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0961A80D" w14:textId="77777777" w:rsidR="000A3DFC" w:rsidRPr="00FC654D" w:rsidRDefault="000A3DFC" w:rsidP="000A3DFC">
      <w:pPr>
        <w:pStyle w:val="a7"/>
        <w:numPr>
          <w:ilvl w:val="0"/>
          <w:numId w:val="14"/>
        </w:numPr>
        <w:spacing w:after="200"/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и</w:t>
      </w:r>
      <w:r w:rsidRPr="00FC654D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0278A79C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2. Основные понятия, которые должны быть усвоены в процессе изучения темы (глоссарий)</w:t>
      </w:r>
    </w:p>
    <w:p w14:paraId="69C2B794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>Стенокардия – клинический синдром, проявляющийся чувством стеснения или болью в грудной клетке сжимающего, давящего характера, локализующейся чаще всего за грудиной (может иррадиировать в левую руку, шею, нижнюю челюсть, эпигастральную область); возникает при ФН, воздействии холода, обильном приеме пищи, эмоциональном стрессе и проходит в покое или после приема нитроглицерина в течение нескольких секунд или минут.</w:t>
      </w:r>
    </w:p>
    <w:p w14:paraId="6E09938A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Хроническая рефрактерная стенокардия –тяжелая стенокардия, устойчивая к полноценному лекарственному лечению, возникающая у больных, которым противопоказано или затруднено проведение внутрисосудистых вмешательств или коронарного шунтирования. Рефрактерная стенокардия соответствует стенокардии ФК </w:t>
      </w:r>
      <w:r w:rsidRPr="00FC654D">
        <w:rPr>
          <w:color w:val="202124"/>
          <w:shd w:val="clear" w:color="auto" w:fill="FFFFFF"/>
          <w:lang w:val="en-US"/>
        </w:rPr>
        <w:t>III</w:t>
      </w:r>
      <w:r w:rsidRPr="00FC654D">
        <w:rPr>
          <w:color w:val="202124"/>
          <w:shd w:val="clear" w:color="auto" w:fill="FFFFFF"/>
        </w:rPr>
        <w:t>–</w:t>
      </w:r>
      <w:r w:rsidRPr="00FC654D">
        <w:rPr>
          <w:color w:val="202124"/>
          <w:shd w:val="clear" w:color="auto" w:fill="FFFFFF"/>
          <w:lang w:val="en-US"/>
        </w:rPr>
        <w:t>IV</w:t>
      </w:r>
      <w:r w:rsidRPr="00FC654D">
        <w:rPr>
          <w:color w:val="202124"/>
          <w:shd w:val="clear" w:color="auto" w:fill="FFFFFF"/>
        </w:rPr>
        <w:t xml:space="preserve"> по классификации Канадского кардиологического общества.</w:t>
      </w:r>
    </w:p>
    <w:p w14:paraId="006DFFC3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Спонтанная   стенокардия (вариантная, вазоспастическая, стенокардия Принцметала) –особая форма стенокардии покоя, возникающая внезапно (без действия видимых провоцирующих факторов) и характеризующаяся спазмом коронарных артерий, тяжелым болевым ангинозным приступом и в большинстве случаев значительным преходящим подъемом сегмента </w:t>
      </w:r>
      <w:r w:rsidRPr="00FC654D">
        <w:rPr>
          <w:color w:val="202124"/>
          <w:shd w:val="clear" w:color="auto" w:fill="FFFFFF"/>
          <w:lang w:val="en-US"/>
        </w:rPr>
        <w:t>S</w:t>
      </w:r>
      <w:r w:rsidRPr="00FC654D">
        <w:rPr>
          <w:color w:val="202124"/>
          <w:shd w:val="clear" w:color="auto" w:fill="FFFFFF"/>
        </w:rPr>
        <w:t xml:space="preserve">Т на ЭКГ. </w:t>
      </w:r>
    </w:p>
    <w:p w14:paraId="16F97B3D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t>Острый коронарный синдром</w:t>
      </w:r>
      <w:r w:rsidRPr="00FC654D">
        <w:rPr>
          <w:color w:val="202124"/>
          <w:shd w:val="clear" w:color="auto" w:fill="FFFFFF"/>
        </w:rPr>
        <w:t xml:space="preserve"> (ОКС)– временный диагноз, который необходим для первичной оценки, стратификации риска, выбора тактики лечения у больных с обострением ИБС. После непродолжительного периода наблюдения и диагностики, обычно не превышающего 24 ч, становится ясно, о каком именно варианте обострения ИБС идет речь: нестабильной стенокардии, ИМ без подъема сегмента ST, ИМ с подъемом сегмента ST; либо коронарную природу болей исключают.</w:t>
      </w:r>
    </w:p>
    <w:p w14:paraId="7BF98AC1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Нестабильная стенокардия – ухудшение течения стенокардии, выражающееся в увеличении частоты, продолжительности приступов, снижении толерантности к ФН, уменьшении эффективности антиангинального лечения. Тяжесть и </w:t>
      </w:r>
      <w:r w:rsidRPr="00FC654D">
        <w:rPr>
          <w:color w:val="202124"/>
          <w:shd w:val="clear" w:color="auto" w:fill="FFFFFF"/>
        </w:rPr>
        <w:lastRenderedPageBreak/>
        <w:t>продолжительность приступа при нестабильной стенокардии недостаточны для развития некроза миокарда. Отсутствует поступление в кровоток биомаркеров некроза миокарда в количествах, достаточных для постановки диагноза инфаркт миокарда.</w:t>
      </w:r>
    </w:p>
    <w:p w14:paraId="2F4D1147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>Инфаркт миокарда (ИМ)– очаг некроза миокарда, формирующийся вследствие резкого ухудшения коронарного кровотока и сопровождающийся развитием характерной клинической картины, ЭКГ-изменений и динамикой концентрации маркеров некроза миокарда в крови.</w:t>
      </w:r>
    </w:p>
    <w:p w14:paraId="3A9C961A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ИМ без подъема сегмента </w:t>
      </w:r>
      <w:r w:rsidRPr="00FC654D">
        <w:rPr>
          <w:i/>
          <w:color w:val="202124"/>
          <w:shd w:val="clear" w:color="auto" w:fill="FFFFFF"/>
          <w:lang w:val="en-US"/>
        </w:rPr>
        <w:t>ST</w:t>
      </w:r>
      <w:r w:rsidRPr="00FC654D">
        <w:rPr>
          <w:color w:val="202124"/>
          <w:shd w:val="clear" w:color="auto" w:fill="FFFFFF"/>
        </w:rPr>
        <w:t xml:space="preserve"> – некроз миокарда, не сопровождающийся подъемом сегмента </w:t>
      </w:r>
      <w:r w:rsidRPr="00FC654D">
        <w:rPr>
          <w:i/>
          <w:color w:val="202124"/>
          <w:shd w:val="clear" w:color="auto" w:fill="FFFFFF"/>
          <w:lang w:val="en-US"/>
        </w:rPr>
        <w:t>ST</w:t>
      </w:r>
      <w:r w:rsidRPr="00FC654D">
        <w:rPr>
          <w:color w:val="202124"/>
          <w:shd w:val="clear" w:color="auto" w:fill="FFFFFF"/>
        </w:rPr>
        <w:t xml:space="preserve"> на ЭКГ.</w:t>
      </w:r>
    </w:p>
    <w:p w14:paraId="24373DF6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ИМ с подъемом сегмента </w:t>
      </w:r>
      <w:r w:rsidRPr="00FC654D">
        <w:rPr>
          <w:i/>
          <w:color w:val="202124"/>
          <w:shd w:val="clear" w:color="auto" w:fill="FFFFFF"/>
          <w:lang w:val="en-US"/>
        </w:rPr>
        <w:t>ST</w:t>
      </w:r>
      <w:r w:rsidRPr="00FC654D">
        <w:rPr>
          <w:color w:val="202124"/>
          <w:shd w:val="clear" w:color="auto" w:fill="FFFFFF"/>
        </w:rPr>
        <w:t xml:space="preserve"> – некроз миокарда, сопровождающийся подъемом сегмента </w:t>
      </w:r>
      <w:r w:rsidRPr="00FC654D">
        <w:rPr>
          <w:i/>
          <w:color w:val="202124"/>
          <w:shd w:val="clear" w:color="auto" w:fill="FFFFFF"/>
          <w:lang w:val="en-US"/>
        </w:rPr>
        <w:t>ST</w:t>
      </w:r>
      <w:r w:rsidRPr="00FC654D">
        <w:rPr>
          <w:color w:val="202124"/>
          <w:shd w:val="clear" w:color="auto" w:fill="FFFFFF"/>
        </w:rPr>
        <w:t xml:space="preserve"> на ЭКГ.</w:t>
      </w:r>
    </w:p>
    <w:p w14:paraId="7650CA06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>Впервые возникшая стенокардия – появление приступов стенокардии в течение последних 2 мес.</w:t>
      </w:r>
    </w:p>
    <w:p w14:paraId="14634936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 xml:space="preserve">Прогрессирующая стенокардия – увеличение частоты и/или продолжительности ангинозных приступов, снижение толерантности к нагрузкам, появление приступов в покое, а также снижение эффективности антиангинальных препаратов при появлении стенокардии напряжения не менее ФК </w:t>
      </w:r>
      <w:r w:rsidRPr="00FC654D">
        <w:rPr>
          <w:i/>
          <w:color w:val="202124"/>
          <w:shd w:val="clear" w:color="auto" w:fill="FFFFFF"/>
        </w:rPr>
        <w:t>III</w:t>
      </w:r>
      <w:r w:rsidRPr="00FC654D">
        <w:rPr>
          <w:color w:val="202124"/>
          <w:shd w:val="clear" w:color="auto" w:fill="FFFFFF"/>
        </w:rPr>
        <w:t>.</w:t>
      </w:r>
    </w:p>
    <w:p w14:paraId="3FFC4800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>Стенокардия покоя — приступы в покое продолжительностью более 20 мин в течение не более 2 мес.</w:t>
      </w:r>
    </w:p>
    <w:p w14:paraId="4C63085B" w14:textId="77777777" w:rsidR="000A3DFC" w:rsidRPr="00FC654D" w:rsidRDefault="000A3DFC" w:rsidP="000A3DFC">
      <w:pPr>
        <w:numPr>
          <w:ilvl w:val="0"/>
          <w:numId w:val="114"/>
        </w:numPr>
        <w:jc w:val="both"/>
        <w:rPr>
          <w:color w:val="202124"/>
          <w:shd w:val="clear" w:color="auto" w:fill="FFFFFF"/>
        </w:rPr>
      </w:pPr>
      <w:r w:rsidRPr="00FC654D">
        <w:rPr>
          <w:color w:val="202124"/>
          <w:shd w:val="clear" w:color="auto" w:fill="FFFFFF"/>
        </w:rPr>
        <w:t>Ранняя постинфарктная (2–14 сут от начала ИМ) и послеоперационная (например, после аортокоронарного шунтирования, ЧБКА и стентирования) стенокардия.</w:t>
      </w:r>
    </w:p>
    <w:p w14:paraId="0E447B88" w14:textId="77777777" w:rsidR="000A3DFC" w:rsidRPr="00FC654D" w:rsidRDefault="000A3DFC" w:rsidP="000A3DFC">
      <w:pPr>
        <w:numPr>
          <w:ilvl w:val="0"/>
          <w:numId w:val="114"/>
        </w:numPr>
        <w:jc w:val="both"/>
      </w:pPr>
      <w:r w:rsidRPr="00FC654D">
        <w:t>Гибернация (от англ.</w:t>
      </w:r>
      <w:r w:rsidRPr="00FC654D">
        <w:rPr>
          <w:i/>
        </w:rPr>
        <w:t>hibernation</w:t>
      </w:r>
      <w:r w:rsidRPr="00FC654D">
        <w:t>– спячка), спящий, или гибернированный, миокард –состояние дисфункции левого желудочка, вызванной его длительной гипоперфузией, которая полностью или частично исчезает после улучшения коронарного кровообращения и/или снижения потребности миокарда в кислороде. Иногда термин «гибернированный миокард» заменяют на более понятный – «жизнеспособный миокард».</w:t>
      </w:r>
    </w:p>
    <w:p w14:paraId="7443B62B" w14:textId="77777777" w:rsidR="000A3DFC" w:rsidRPr="00FC654D" w:rsidRDefault="000A3DFC" w:rsidP="000A3DFC">
      <w:pPr>
        <w:numPr>
          <w:ilvl w:val="0"/>
          <w:numId w:val="114"/>
        </w:numPr>
        <w:jc w:val="both"/>
      </w:pPr>
      <w:r w:rsidRPr="00FC654D">
        <w:t xml:space="preserve">Оглушение (от англ. </w:t>
      </w:r>
      <w:r w:rsidRPr="00FC654D">
        <w:rPr>
          <w:i/>
        </w:rPr>
        <w:t>stunning</w:t>
      </w:r>
      <w:r w:rsidRPr="00FC654D">
        <w:t>–оглушенный) – форма обратимой дисфункции миокарда, означает запаздывание восстановления сократительной функции миокарда после длительного периода тотальной ишемии и последующего восстановления кровотока. Степень оглушения зависит от длительности и выраженности как самого эпизода ишемии, так и полноты реперфузии.При сохранении нормального кровоснабжения оглушение обычно проходит самостоятельно от нескольких дней до нескольких недель. Необходимо проводить терапию ингибиторами ангиотензинпревращающего фермента, мочегонными и т.д. для того, чтобы поддерживать миокард (выиграть время), пока оглушенный миокард не начнет функционировать.</w:t>
      </w:r>
    </w:p>
    <w:p w14:paraId="64B07E70" w14:textId="77777777" w:rsidR="000A3DFC" w:rsidRPr="00FC654D" w:rsidRDefault="000A3DFC" w:rsidP="000A3DFC">
      <w:pPr>
        <w:numPr>
          <w:ilvl w:val="0"/>
          <w:numId w:val="114"/>
        </w:numPr>
        <w:jc w:val="both"/>
      </w:pPr>
      <w:r w:rsidRPr="00FC654D">
        <w:t xml:space="preserve">Тромболитическая терапия – основной патогенетический метод лечения ИМ с подъемом сегмента </w:t>
      </w:r>
      <w:r w:rsidRPr="00FC654D">
        <w:rPr>
          <w:i/>
        </w:rPr>
        <w:t>ST</w:t>
      </w:r>
      <w:r w:rsidRPr="00FC654D">
        <w:t xml:space="preserve"> показан больным с болевым синдромом или дискомфортом в грудной клетке продолжительностью более 30 мин, сохраняющимся после приема нитратов или в покое при давности заболевания менее 12 ч и наличии на ЭКГ одного из признаков ишемии миокарда. </w:t>
      </w:r>
    </w:p>
    <w:p w14:paraId="61EF8167" w14:textId="77777777" w:rsidR="000A3DFC" w:rsidRPr="00FC654D" w:rsidRDefault="000A3DFC" w:rsidP="000A3DFC">
      <w:pPr>
        <w:numPr>
          <w:ilvl w:val="0"/>
          <w:numId w:val="114"/>
        </w:numPr>
        <w:jc w:val="both"/>
      </w:pPr>
      <w:r w:rsidRPr="00FC654D">
        <w:t xml:space="preserve">Первичная коронарная ангиопластика – альтернатива тромболитической терапии для восстановления коронарного кровотока. В настоящее время ЧБКА при ОКС с подъемом сегмента </w:t>
      </w:r>
      <w:r w:rsidRPr="00FC654D">
        <w:rPr>
          <w:i/>
        </w:rPr>
        <w:t>ST</w:t>
      </w:r>
      <w:r w:rsidRPr="00FC654D">
        <w:t xml:space="preserve"> выполняют всегда с имплантацией стентов. </w:t>
      </w:r>
    </w:p>
    <w:p w14:paraId="3C4429C7" w14:textId="77777777" w:rsidR="000A3DFC" w:rsidRPr="00FC654D" w:rsidRDefault="000A3DFC" w:rsidP="000A3DFC">
      <w:pPr>
        <w:jc w:val="both"/>
      </w:pPr>
    </w:p>
    <w:p w14:paraId="1E039D93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3. Вопросы к занятию:</w:t>
      </w:r>
    </w:p>
    <w:p w14:paraId="0BC0C18F" w14:textId="77777777" w:rsidR="000A3DFC" w:rsidRPr="00FC654D" w:rsidRDefault="000A3DFC" w:rsidP="000A3DFC">
      <w:pPr>
        <w:jc w:val="both"/>
      </w:pPr>
      <w:r w:rsidRPr="00FC654D">
        <w:rPr>
          <w:bCs/>
          <w:color w:val="000000"/>
          <w:spacing w:val="-10"/>
          <w:w w:val="101"/>
        </w:rPr>
        <w:t>1. Потребность миокарда в кислороде.</w:t>
      </w:r>
    </w:p>
    <w:p w14:paraId="7CCE446A" w14:textId="77777777" w:rsidR="000A3DFC" w:rsidRPr="00FC654D" w:rsidRDefault="000A3DFC" w:rsidP="000A3DFC">
      <w:pPr>
        <w:jc w:val="both"/>
      </w:pPr>
      <w:r w:rsidRPr="00FC654D">
        <w:t xml:space="preserve">2. Дифференциальная диагностика острого коронарного синдрома: </w:t>
      </w:r>
    </w:p>
    <w:p w14:paraId="1023A2ED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t>Определение ОКС;</w:t>
      </w:r>
    </w:p>
    <w:p w14:paraId="422E20DC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t>Классификация ОКС;</w:t>
      </w:r>
    </w:p>
    <w:p w14:paraId="7EAF6BB0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lastRenderedPageBreak/>
        <w:t xml:space="preserve">Особенности клинической картины ОКС; </w:t>
      </w:r>
    </w:p>
    <w:p w14:paraId="2AC341FD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t>ОКС с подъемом</w:t>
      </w:r>
      <w:r w:rsidRPr="00FC654D">
        <w:rPr>
          <w:i/>
        </w:rPr>
        <w:t>ST;</w:t>
      </w:r>
    </w:p>
    <w:p w14:paraId="1FC754EA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t>ОКС без подъема</w:t>
      </w:r>
      <w:r w:rsidRPr="00FC654D">
        <w:rPr>
          <w:i/>
        </w:rPr>
        <w:t xml:space="preserve">ST; </w:t>
      </w:r>
      <w:r w:rsidRPr="00FC654D">
        <w:t>нестабильная стенокардия;</w:t>
      </w:r>
    </w:p>
    <w:p w14:paraId="3D114BDB" w14:textId="77777777" w:rsidR="000A3DFC" w:rsidRPr="00FC654D" w:rsidRDefault="000A3DFC" w:rsidP="000A3DFC">
      <w:pPr>
        <w:numPr>
          <w:ilvl w:val="1"/>
          <w:numId w:val="115"/>
        </w:numPr>
        <w:ind w:left="567" w:hanging="425"/>
        <w:jc w:val="both"/>
      </w:pPr>
      <w:r w:rsidRPr="00FC654D">
        <w:t xml:space="preserve">Инфаркт миокарда: современное определение, критерии диагностики, классификация. </w:t>
      </w:r>
    </w:p>
    <w:p w14:paraId="5B97E8E6" w14:textId="77777777" w:rsidR="000A3DFC" w:rsidRPr="00FC654D" w:rsidRDefault="000A3DFC" w:rsidP="000A3DFC">
      <w:pPr>
        <w:jc w:val="both"/>
      </w:pPr>
      <w:r w:rsidRPr="00FC654D">
        <w:t xml:space="preserve">3. Алгоритм ведения больных с ОКС: </w:t>
      </w:r>
    </w:p>
    <w:p w14:paraId="6DCE9F50" w14:textId="77777777" w:rsidR="000A3DFC" w:rsidRPr="00FC654D" w:rsidRDefault="000A3DFC" w:rsidP="000A3DFC">
      <w:pPr>
        <w:numPr>
          <w:ilvl w:val="1"/>
          <w:numId w:val="112"/>
        </w:numPr>
        <w:ind w:left="811" w:hanging="357"/>
        <w:jc w:val="both"/>
      </w:pPr>
      <w:r w:rsidRPr="00FC654D">
        <w:t xml:space="preserve">Реваскуляризация миокарда: показания/противопоказания, сроки проведения, осложнения; </w:t>
      </w:r>
    </w:p>
    <w:p w14:paraId="2AC29F26" w14:textId="77777777" w:rsidR="000A3DFC" w:rsidRPr="00FC654D" w:rsidRDefault="000A3DFC" w:rsidP="000A3DFC">
      <w:pPr>
        <w:numPr>
          <w:ilvl w:val="1"/>
          <w:numId w:val="112"/>
        </w:numPr>
        <w:ind w:left="811" w:hanging="357"/>
        <w:jc w:val="both"/>
      </w:pPr>
      <w:r w:rsidRPr="00FC654D">
        <w:t xml:space="preserve">Двойная антитромботическая терапия (ДАТ): показания, противопоказания, профилактика осложнений, длительность ДАТ. </w:t>
      </w:r>
    </w:p>
    <w:p w14:paraId="07603B9E" w14:textId="77777777" w:rsidR="000A3DFC" w:rsidRPr="00FC654D" w:rsidRDefault="000A3DFC" w:rsidP="000A3DFC">
      <w:pPr>
        <w:numPr>
          <w:ilvl w:val="1"/>
          <w:numId w:val="112"/>
        </w:numPr>
        <w:ind w:left="811" w:hanging="357"/>
        <w:jc w:val="both"/>
      </w:pPr>
      <w:r w:rsidRPr="00FC654D">
        <w:t xml:space="preserve">Способы улучшения прогноза у больных с ОКС вообще и с ИМ в частности. </w:t>
      </w:r>
    </w:p>
    <w:p w14:paraId="11DBC277" w14:textId="77777777" w:rsidR="000A3DFC" w:rsidRPr="00FC654D" w:rsidRDefault="000A3DFC" w:rsidP="000A3DFC">
      <w:pPr>
        <w:jc w:val="both"/>
      </w:pPr>
      <w:r w:rsidRPr="00FC654D">
        <w:t>4. Дифференциальная диагностика ОКС.</w:t>
      </w:r>
    </w:p>
    <w:p w14:paraId="36C00D32" w14:textId="77777777" w:rsidR="000A3DFC" w:rsidRPr="00FC654D" w:rsidRDefault="000A3DFC" w:rsidP="000A3DFC">
      <w:pPr>
        <w:jc w:val="both"/>
      </w:pPr>
      <w:r w:rsidRPr="00FC654D">
        <w:t>5. Стабильная ишемическая болезнь сердца:</w:t>
      </w:r>
    </w:p>
    <w:p w14:paraId="00C71953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 xml:space="preserve">Хронический коронарный синдром: определение; </w:t>
      </w:r>
    </w:p>
    <w:p w14:paraId="712336AD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>К</w:t>
      </w:r>
      <w:r w:rsidRPr="00FC654D">
        <w:rPr>
          <w:bCs/>
          <w:color w:val="000000"/>
          <w:spacing w:val="-10"/>
          <w:w w:val="101"/>
        </w:rPr>
        <w:t xml:space="preserve">лассические характеристики стенокардитических болей; </w:t>
      </w:r>
    </w:p>
    <w:p w14:paraId="6EF58D85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rPr>
          <w:bCs/>
          <w:color w:val="000000"/>
          <w:spacing w:val="-10"/>
          <w:w w:val="101"/>
        </w:rPr>
        <w:t xml:space="preserve">Основа правильного диагноза стабильной стенокардии напряжения; </w:t>
      </w:r>
    </w:p>
    <w:p w14:paraId="5D432AAA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rPr>
          <w:bCs/>
          <w:color w:val="000000"/>
          <w:spacing w:val="-10"/>
          <w:w w:val="101"/>
        </w:rPr>
        <w:t xml:space="preserve">Классы тяжести стабильной стенокардии соответственно Канадской классификации; </w:t>
      </w:r>
    </w:p>
    <w:p w14:paraId="74C8A5A1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 xml:space="preserve">Шесть этапов в диагностике ХКС; </w:t>
      </w:r>
    </w:p>
    <w:p w14:paraId="50870494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rPr>
          <w:bCs/>
          <w:color w:val="000000"/>
          <w:spacing w:val="-10"/>
          <w:w w:val="101"/>
        </w:rPr>
        <w:t xml:space="preserve">Показания к коронарографии; </w:t>
      </w:r>
    </w:p>
    <w:p w14:paraId="66C77B9A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 xml:space="preserve">Априорная (пред-тестовая) вероятность ИБС; </w:t>
      </w:r>
    </w:p>
    <w:p w14:paraId="0DDDBAFC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 xml:space="preserve">Стратификация риска пациентов с ИБС; </w:t>
      </w:r>
    </w:p>
    <w:p w14:paraId="0E5B0894" w14:textId="77777777" w:rsidR="000A3DFC" w:rsidRPr="00FC654D" w:rsidRDefault="000A3DFC" w:rsidP="000A3DFC">
      <w:pPr>
        <w:numPr>
          <w:ilvl w:val="1"/>
          <w:numId w:val="116"/>
        </w:numPr>
        <w:ind w:left="567" w:hanging="425"/>
        <w:jc w:val="both"/>
      </w:pPr>
      <w:r w:rsidRPr="00FC654D">
        <w:t xml:space="preserve">Выбор способа лечения ХКС.  </w:t>
      </w:r>
    </w:p>
    <w:p w14:paraId="5564BDA0" w14:textId="77777777" w:rsidR="000A3DFC" w:rsidRPr="00FC654D" w:rsidRDefault="000A3DFC" w:rsidP="000A3DFC">
      <w:pPr>
        <w:jc w:val="both"/>
      </w:pPr>
      <w:r w:rsidRPr="00FC654D">
        <w:t>6. Дифференциальная диагностика ХКС:</w:t>
      </w:r>
    </w:p>
    <w:p w14:paraId="14CB953E" w14:textId="77777777" w:rsidR="000A3DFC" w:rsidRPr="00FC654D" w:rsidRDefault="000A3DFC" w:rsidP="000A3DFC">
      <w:pPr>
        <w:numPr>
          <w:ilvl w:val="1"/>
          <w:numId w:val="117"/>
        </w:numPr>
        <w:ind w:left="567" w:hanging="425"/>
        <w:jc w:val="both"/>
      </w:pPr>
      <w:r w:rsidRPr="00FC654D">
        <w:rPr>
          <w:bCs/>
          <w:color w:val="000000"/>
          <w:spacing w:val="-10"/>
          <w:w w:val="101"/>
        </w:rPr>
        <w:t xml:space="preserve">Наиболее важные причины некоронарогенных болей; </w:t>
      </w:r>
    </w:p>
    <w:p w14:paraId="61293780" w14:textId="77777777" w:rsidR="000A3DFC" w:rsidRPr="00FC654D" w:rsidRDefault="000A3DFC" w:rsidP="000A3DFC">
      <w:pPr>
        <w:numPr>
          <w:ilvl w:val="1"/>
          <w:numId w:val="117"/>
        </w:numPr>
        <w:ind w:left="567" w:hanging="425"/>
        <w:jc w:val="both"/>
      </w:pPr>
      <w:r w:rsidRPr="00FC654D">
        <w:rPr>
          <w:bCs/>
          <w:color w:val="000000"/>
          <w:spacing w:val="-10"/>
          <w:w w:val="101"/>
        </w:rPr>
        <w:t xml:space="preserve">Особенности болей, не связанных со стенокардией. </w:t>
      </w:r>
    </w:p>
    <w:p w14:paraId="05430A63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77F2261E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1FAD48E8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Метод, не использующийся для диагностики ИБС:(1) рентгенография сердца с контрастированием пищевода (2) велоэргометрия (3) суточное мониторирование ЭКГ (4) чреспищеводная стимуляция предсердий (5) коронарография.</w:t>
      </w:r>
    </w:p>
    <w:p w14:paraId="55D2B76F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Положительным критерием пробы с физической нагрузкой с целью диагностики ИБС не является:(1) возникновение типичного приступа стенокардии (2) бессимптомный подъем сегмента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на 1 мм и более (3) горизонтальная депрессия сегмента ST более чем на 1 мм, длительностью не менее 0,08 сек. от точки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j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изменение к.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: резкое снижение амплитуды зубца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R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, углубление и уширение существовавших ранее зубцов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, переход зубцов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появление частой наджелудочковой экстрасистолии. </w:t>
      </w:r>
    </w:p>
    <w:p w14:paraId="0FD3FE49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Показанием для проведения коронарографии не является:(1) стенокардии III–IV ФК(2) проведение дифференциальной диагностики с неатеросклеротическими поражениями коронарных артерий (3) острый инфаркт миокарда (4) обследование перед операцией аорто-коронарного шунтирования (5) острое нарушение мозгового кровообращения. </w:t>
      </w:r>
    </w:p>
    <w:p w14:paraId="52CEEBA5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Основной эхокардиографический признак инфаркта миокарда: (1) диффузный гиперкинез (2) диффузный гипокинез (3) локальный гипокинез (4) локальный гиперкинез (5) недостаточность клапана. </w:t>
      </w:r>
    </w:p>
    <w:p w14:paraId="6732EA76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оценки эффективности антиангинальной терапии не используется:(1) парные велоэргометрии (2) чреспищеводная стимуляция предсердий (3) суточное мониторирование ЭКГ (4) суточное мониторирование АД (5) дневник пациента. </w:t>
      </w:r>
    </w:p>
    <w:p w14:paraId="2759A2AF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Противопоказанием для проведения пробы с физической нагрузкой не является:(1) миокардит (2) прием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-адреноблокаторов(3) аортальный стеноз (4) декомпенсированное легочное сердце (5) острая стадия инфаркта миокарда. </w:t>
      </w:r>
    </w:p>
    <w:p w14:paraId="34C2EA0B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Ранняя постинфактная стенокардия: (1) в первые 24 ч инфаркта миокарда (2) через 72 ч от начала инфаркта миокарда (3) через 28 сут от начала инфаркта миокарда.</w:t>
      </w:r>
    </w:p>
    <w:p w14:paraId="34997300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Летальность при инфаркте миокарда может увеличиваться при использовании: (1) антиаритмических препаратов </w:t>
      </w:r>
      <w:r w:rsidRPr="00FC654D">
        <w:rPr>
          <w:rFonts w:ascii="Times New Roman" w:hAnsi="Times New Roman" w:cs="Times New Roman"/>
          <w:w w:val="101"/>
          <w:sz w:val="24"/>
          <w:szCs w:val="24"/>
          <w:lang w:val="en-US"/>
        </w:rPr>
        <w:t>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класса (2) антиаритмических препаратов </w:t>
      </w:r>
      <w:r w:rsidRPr="00FC654D">
        <w:rPr>
          <w:rFonts w:ascii="Times New Roman" w:hAnsi="Times New Roman" w:cs="Times New Roman"/>
          <w:w w:val="101"/>
          <w:sz w:val="24"/>
          <w:szCs w:val="24"/>
          <w:lang w:val="en-US"/>
        </w:rPr>
        <w:t>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класса (3) антиаритмических препаратов </w:t>
      </w:r>
      <w:r w:rsidRPr="00FC654D">
        <w:rPr>
          <w:rFonts w:ascii="Times New Roman" w:hAnsi="Times New Roman" w:cs="Times New Roman"/>
          <w:w w:val="101"/>
          <w:sz w:val="24"/>
          <w:szCs w:val="24"/>
          <w:lang w:val="en-US"/>
        </w:rPr>
        <w:t>III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класса (4) антиаритмических препаратов </w:t>
      </w:r>
      <w:r w:rsidRPr="00FC654D">
        <w:rPr>
          <w:rFonts w:ascii="Times New Roman" w:hAnsi="Times New Roman" w:cs="Times New Roman"/>
          <w:w w:val="101"/>
          <w:sz w:val="24"/>
          <w:szCs w:val="24"/>
          <w:lang w:val="en-US"/>
        </w:rPr>
        <w:t>IV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класса. </w:t>
      </w:r>
    </w:p>
    <w:p w14:paraId="7DDD9A04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кардиогенного шока характерно: (1) бледность кожных покровов, артериальная гипотензия, олиго-анурия, гиперферментемия, метаболический ацидоз (2) бледность кожных покровов, артериальная гипотензия, олиго-анурия, нормоферментемия,гипопротеинемия (3) бледность кожных покровов, артериальная гипотензия, олиго-анурия, нормоферментемия, метаболический алкалоз (4) бледность кожных покровов, артериальная гипотензия, олиго-анурия, гиперферментемия, повышение сердечного выброса. </w:t>
      </w:r>
    </w:p>
    <w:p w14:paraId="396A958C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Для лечения отекалегких при инфаркте миокарда с повышенным АД: (1) оксигенотерапия с пеногасителями, нитроглицерин, эналаприлат, фуросемид, морфин (2) оксигенотерапия с пеногасителями, бета-блокаторы, ингибиторы АПФ, гидрохлортиазид, дроперидол(3) оксигенотерапия с пеногасителями, дигоксин, мочевина, пропранолол, феназепам(4) оксигенотерапия с пеногасителями, спиронолактон, салбутамол, фуросемид, фентанил.</w:t>
      </w:r>
    </w:p>
    <w:p w14:paraId="48F7ECB5" w14:textId="77777777" w:rsidR="000A3DFC" w:rsidRPr="00FC654D" w:rsidRDefault="000A3DFC" w:rsidP="000A3DFC">
      <w:pPr>
        <w:pStyle w:val="af3"/>
        <w:numPr>
          <w:ilvl w:val="1"/>
          <w:numId w:val="118"/>
        </w:numPr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Операция аорто-коронарного шунтирования предпочтительна при наличии (а) стеноза одной коронарной артерии (б) многососудистого поражения (в) аневризмы сердца (г) фракции выброса менее 30 (д) АВ-блокады 3-й степени (е) блокады правой ножки п.Гиса. Выберите ответ:(1) а, б, е(2) а, б, д (3) а, в, д (4) б, в, г. </w:t>
      </w:r>
    </w:p>
    <w:p w14:paraId="6A40B537" w14:textId="77777777" w:rsidR="000A3DFC" w:rsidRPr="00FC654D" w:rsidRDefault="000A3DFC" w:rsidP="000A3DFC">
      <w:pPr>
        <w:rPr>
          <w:b/>
        </w:rPr>
      </w:pPr>
    </w:p>
    <w:p w14:paraId="4F74FA89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  <w:u w:val="single"/>
        </w:rPr>
        <w:t>Эталоны ответов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: 1(1); 2(5); 3(5); 4(3); 5(4); 6(2); 7(2); 8(1); 9(1); 10(1); 11(4). </w:t>
      </w:r>
    </w:p>
    <w:p w14:paraId="55BC47C3" w14:textId="77777777" w:rsidR="000A3DFC" w:rsidRPr="00FC654D" w:rsidRDefault="000A3DFC" w:rsidP="000A3DFC">
      <w:pPr>
        <w:rPr>
          <w:b/>
        </w:rPr>
      </w:pPr>
    </w:p>
    <w:p w14:paraId="3319F68E" w14:textId="77777777" w:rsidR="000A3DFC" w:rsidRPr="00FC654D" w:rsidRDefault="000A3DFC" w:rsidP="000A3DFC">
      <w:r w:rsidRPr="00FC654D">
        <w:rPr>
          <w:b/>
        </w:rPr>
        <w:t>5. Перечень литературы:</w:t>
      </w:r>
    </w:p>
    <w:p w14:paraId="061482F3" w14:textId="77777777" w:rsidR="000A3DFC" w:rsidRPr="00FC654D" w:rsidRDefault="000A3DFC" w:rsidP="000A3DFC">
      <w:pPr>
        <w:jc w:val="both"/>
        <w:outlineLvl w:val="0"/>
        <w:rPr>
          <w:b/>
        </w:rPr>
      </w:pPr>
      <w:r w:rsidRPr="00FC654D">
        <w:rPr>
          <w:b/>
        </w:rPr>
        <w:t xml:space="preserve">Основная: </w:t>
      </w:r>
    </w:p>
    <w:p w14:paraId="5BF06431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5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30408351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6" w:history="1">
        <w:r w:rsidRPr="0036086C">
          <w:rPr>
            <w:rStyle w:val="ac"/>
          </w:rPr>
          <w:t>https://www.studentlibrary.ru/ru/book/ISBN9785970494592.html</w:t>
        </w:r>
      </w:hyperlink>
    </w:p>
    <w:p w14:paraId="35FA9A43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учебник/ ред. И. Е. Чазова. -Москва:  ГЭОТАР-Медиа, 2024. -920 с.- URL: </w:t>
      </w:r>
      <w:r w:rsidRPr="0036086C">
        <w:rPr>
          <w:u w:val="single"/>
        </w:rPr>
        <w:t>https://www.studentlibrary.ru/book/ISBN9785970478837.ht</w:t>
      </w:r>
      <w:r w:rsidRPr="0036086C">
        <w:t>ml</w:t>
      </w:r>
    </w:p>
    <w:p w14:paraId="69FCBC07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</w:p>
    <w:p w14:paraId="1FC64185" w14:textId="77777777" w:rsidR="000A3DFC" w:rsidRPr="0036086C" w:rsidRDefault="000A3DFC" w:rsidP="000A3DFC">
      <w:pPr>
        <w:shd w:val="clear" w:color="auto" w:fill="FFFFFF"/>
        <w:jc w:val="both"/>
        <w:rPr>
          <w:b/>
          <w:bCs/>
        </w:rPr>
      </w:pPr>
      <w:r w:rsidRPr="0036086C">
        <w:rPr>
          <w:b/>
          <w:bCs/>
        </w:rPr>
        <w:t>Дополнительная:</w:t>
      </w:r>
    </w:p>
    <w:p w14:paraId="13CC5127" w14:textId="77777777" w:rsidR="000A3DFC" w:rsidRPr="0036086C" w:rsidRDefault="000A3DFC" w:rsidP="000A3DFC">
      <w:r w:rsidRPr="0036086C">
        <w:rPr>
          <w:bCs/>
        </w:rPr>
        <w:t>1.Кардиология</w:t>
      </w:r>
      <w:r w:rsidRPr="0036086C">
        <w:t xml:space="preserve">  [Электронный ресурс] : национальное руководство/ ред. Е. В. Шляхто. -2-е изд., испр. и доп.. -Москва: ГЭОТАР-Медиа, 2022. -800 с.- URL: </w:t>
      </w:r>
      <w:hyperlink r:id="rId7" w:history="1">
        <w:r w:rsidRPr="0036086C">
          <w:rPr>
            <w:rStyle w:val="ac"/>
          </w:rPr>
          <w:t>https://www.studentlibrary.ru/ru/book/ISBN9785970471937.html</w:t>
        </w:r>
      </w:hyperlink>
    </w:p>
    <w:p w14:paraId="205203BC" w14:textId="77777777" w:rsidR="000A3DFC" w:rsidRPr="0036086C" w:rsidRDefault="000A3DFC" w:rsidP="000A3DFC">
      <w:pPr>
        <w:shd w:val="clear" w:color="auto" w:fill="FFFFFF"/>
        <w:jc w:val="both"/>
      </w:pPr>
      <w:r>
        <w:t>2</w:t>
      </w:r>
      <w:r w:rsidRPr="0036086C">
        <w:t xml:space="preserve">.Обрезан, А. Г. Острые и хронические коронарные синдромы / А. Г. Обрезан, Е. К. Сережина. - Москва : ГЭОТАР-Медиа, 2023. - 224 с. - URL: https://www.studentlibrary.ru/book/ISBN9785970477403.html </w:t>
      </w:r>
    </w:p>
    <w:p w14:paraId="0566107A" w14:textId="77777777" w:rsidR="000A3DFC" w:rsidRPr="0036086C" w:rsidRDefault="000A3DFC" w:rsidP="000A3DFC">
      <w:pPr>
        <w:shd w:val="clear" w:color="auto" w:fill="FFFFFF"/>
        <w:spacing w:line="276" w:lineRule="auto"/>
        <w:jc w:val="both"/>
      </w:pPr>
      <w:r>
        <w:t>3</w:t>
      </w:r>
      <w:r w:rsidRPr="0036086C">
        <w:t>.Обрезан, А. Г. Нарушения сердечного ритма и проводимости / А. Г. Обрезан, Е. К. Сережина. - Москва : ГЭОТАР-Медиа, 2023. - 216 с. -  URL: https://www.studentlibrary.ru/book/ISBN9785970475904.html</w:t>
      </w:r>
    </w:p>
    <w:p w14:paraId="3792CF3E" w14:textId="77777777" w:rsidR="000A3DFC" w:rsidRPr="0036086C" w:rsidRDefault="000A3DFC" w:rsidP="000A3DFC">
      <w:pPr>
        <w:shd w:val="clear" w:color="auto" w:fill="FFFFFF"/>
        <w:spacing w:line="276" w:lineRule="auto"/>
        <w:jc w:val="both"/>
      </w:pPr>
      <w:r>
        <w:t>4</w:t>
      </w:r>
      <w:r w:rsidRPr="0036086C">
        <w:t>.Острый коронарный синдром / под ред. И. С. Явелова, С. М. Хохлунова, Д. В. Дуплякова. - 2-е изд., перераб. и доп. - Москва : ГЭОТАР-Медиа, 2023. - 480 с. -  URL: https://www.studentlibrary.ru/book/ISBN9785970470336.html</w:t>
      </w:r>
    </w:p>
    <w:p w14:paraId="16255CD6" w14:textId="77777777" w:rsidR="000A3DFC" w:rsidRPr="0036086C" w:rsidRDefault="000A3DFC" w:rsidP="000A3DFC">
      <w:pPr>
        <w:shd w:val="clear" w:color="auto" w:fill="FFFFFF"/>
        <w:jc w:val="both"/>
        <w:rPr>
          <w:bCs/>
        </w:rPr>
      </w:pPr>
    </w:p>
    <w:p w14:paraId="32673304" w14:textId="77777777" w:rsidR="000A3DFC" w:rsidRPr="0036086C" w:rsidRDefault="000A3DFC" w:rsidP="000A3DFC">
      <w:pPr>
        <w:jc w:val="both"/>
        <w:rPr>
          <w:u w:val="single"/>
        </w:rPr>
      </w:pPr>
      <w:r>
        <w:rPr>
          <w:bCs/>
        </w:rPr>
        <w:t>5</w:t>
      </w:r>
      <w:r w:rsidRPr="0036086C">
        <w:rPr>
          <w:bCs/>
        </w:rPr>
        <w:t>.Рациональная фармакотерапия заболеваний</w:t>
      </w:r>
      <w:r w:rsidRPr="0036086C">
        <w:t xml:space="preserve"> сердца и сосудов :Compendium [Электронный ресурс] : практическое руководство/ ред.: С. А. Бойцов, Ю. А. Карпов. -Москва: Литтерра, 2024. -720 с.- URL: </w:t>
      </w:r>
      <w:hyperlink r:id="rId8" w:history="1">
        <w:r w:rsidRPr="0036086C">
          <w:rPr>
            <w:rStyle w:val="ac"/>
          </w:rPr>
          <w:t>https://www.studentlibrary.ru/book/ISBN9785423503970</w:t>
        </w:r>
      </w:hyperlink>
    </w:p>
    <w:p w14:paraId="3C1CFFEA" w14:textId="77777777" w:rsidR="000A3DFC" w:rsidRPr="0036086C" w:rsidRDefault="000A3DFC" w:rsidP="000A3DFC">
      <w:pPr>
        <w:shd w:val="clear" w:color="auto" w:fill="FFFFFF"/>
        <w:jc w:val="both"/>
      </w:pPr>
      <w:r>
        <w:lastRenderedPageBreak/>
        <w:t>6.</w:t>
      </w:r>
      <w:r w:rsidRPr="0036086C">
        <w:t xml:space="preserve">Обрезан, А. Г. Острые и хронические коронарные синдромы / А. Г. Обрезан, Е. К. Сережина. - Москва : ГЭОТАР-Медиа, 2023. - 224 с. - URL: https://www.studentlibrary.ru/book/ISBN9785970477403.html </w:t>
      </w:r>
    </w:p>
    <w:p w14:paraId="3F927738" w14:textId="77777777" w:rsidR="000A3DFC" w:rsidRPr="0036086C" w:rsidRDefault="000A3DFC" w:rsidP="000A3DFC">
      <w:pPr>
        <w:shd w:val="clear" w:color="auto" w:fill="FFFFFF"/>
        <w:spacing w:line="276" w:lineRule="auto"/>
        <w:jc w:val="both"/>
      </w:pPr>
      <w:r>
        <w:t>7.</w:t>
      </w:r>
      <w:r w:rsidRPr="0036086C">
        <w:t>Обрезан, А. Г. Нарушения сердечного ритма и проводимости / А. Г. Обрезан, Е. К. Сережина. - Москва : ГЭОТАР-Медиа, 2023. - 216 с. -  URL: https://www.studentlibrary.ru/book/ISBN9785970475904.html</w:t>
      </w:r>
    </w:p>
    <w:p w14:paraId="70F4768F" w14:textId="77777777" w:rsidR="000A3DFC" w:rsidRPr="0036086C" w:rsidRDefault="000A3DFC" w:rsidP="000A3DFC">
      <w:pPr>
        <w:shd w:val="clear" w:color="auto" w:fill="FFFFFF"/>
        <w:spacing w:line="276" w:lineRule="auto"/>
        <w:jc w:val="both"/>
      </w:pPr>
      <w:r>
        <w:t>8.</w:t>
      </w:r>
      <w:r w:rsidRPr="0036086C">
        <w:t>Острый коронарный синдром / под ред. И. С. Явелова, С. М. Хохлунова, Д. В. Дуплякова. - 2-е изд., перераб. и доп. - Москва : ГЭОТАР-Медиа, 2023. - 480 с. -  URL: https://www.studentlibrary.ru/book/ISBN9785970470336.html</w:t>
      </w:r>
    </w:p>
    <w:p w14:paraId="6D753645" w14:textId="77777777" w:rsidR="000A3DFC" w:rsidRPr="00FC654D" w:rsidRDefault="000A3DFC" w:rsidP="000A3DFC">
      <w:pPr>
        <w:jc w:val="both"/>
        <w:rPr>
          <w:b/>
          <w:bCs/>
        </w:rPr>
      </w:pPr>
    </w:p>
    <w:p w14:paraId="44AFEBAE" w14:textId="77777777" w:rsidR="000A3DFC" w:rsidRPr="00FC654D" w:rsidRDefault="000A3DFC" w:rsidP="000A3DFC">
      <w:pPr>
        <w:jc w:val="both"/>
        <w:rPr>
          <w:b/>
          <w:bCs/>
        </w:rPr>
      </w:pPr>
      <w:r w:rsidRPr="00FC654D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2BF13A5E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t>Э</w:t>
      </w:r>
      <w:r w:rsidRPr="00FC654D">
        <w:rPr>
          <w:bCs/>
        </w:rPr>
        <w:t xml:space="preserve">лектронный курс "5-6 курс. Лечебное дело. Госпитальная терапия", модуль "Кардиология". </w:t>
      </w:r>
      <w:r w:rsidRPr="00FC654D">
        <w:rPr>
          <w:bCs/>
          <w:color w:val="000000"/>
          <w:spacing w:val="-10"/>
          <w:w w:val="101"/>
        </w:rPr>
        <w:t>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6058FEEA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  <w:lang w:val="en-US"/>
        </w:rPr>
      </w:pPr>
      <w:r w:rsidRPr="00FC654D">
        <w:rPr>
          <w:bCs/>
          <w:color w:val="000000"/>
          <w:spacing w:val="-10"/>
          <w:w w:val="101"/>
        </w:rPr>
        <w:t xml:space="preserve">Рекомендации экспертных сообществ по ОКС и ХКС. Источник: "5-6 курс. Лечебное дело. Госпитальная терапия". </w:t>
      </w:r>
      <w:r w:rsidRPr="00FC654D">
        <w:rPr>
          <w:bCs/>
          <w:color w:val="000000"/>
          <w:spacing w:val="-10"/>
          <w:w w:val="101"/>
          <w:lang w:val="en-US"/>
        </w:rPr>
        <w:t xml:space="preserve">URL: edu.nsmu.ru/course/view.php?id=1941&amp;sec-tion=2 </w:t>
      </w:r>
    </w:p>
    <w:p w14:paraId="51383DE2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эхокардиограмм при ОКС и ХКС.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75AAF000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рентгенограмм при ОКС и ХКС.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39C6153B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коронарных ангиограмм при ОКС и ХКС.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7F293B31" w14:textId="77777777" w:rsidR="000A3DFC" w:rsidRPr="00FC654D" w:rsidRDefault="000A3DFC" w:rsidP="000A3DFC">
      <w:pPr>
        <w:pStyle w:val="a7"/>
        <w:numPr>
          <w:ilvl w:val="0"/>
          <w:numId w:val="11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электрокардиограмм при ОКС и ХКС.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6BD0C0EE" w14:textId="77777777" w:rsidR="000A3DFC" w:rsidRPr="00FC654D" w:rsidRDefault="000A3DFC" w:rsidP="000A3DFC">
      <w:pPr>
        <w:jc w:val="both"/>
      </w:pPr>
    </w:p>
    <w:p w14:paraId="42866DA9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-5"/>
        <w:contextualSpacing/>
        <w:jc w:val="both"/>
        <w:outlineLvl w:val="0"/>
        <w:rPr>
          <w:b/>
          <w:bCs/>
        </w:rPr>
      </w:pPr>
      <w:r w:rsidRPr="00FC654D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3A29C855" w14:textId="77777777" w:rsidR="000A3DFC" w:rsidRPr="00FC654D" w:rsidRDefault="000A3DFC" w:rsidP="000A3DFC">
      <w:pPr>
        <w:jc w:val="both"/>
      </w:pPr>
      <w:r w:rsidRPr="00FC654D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</w:t>
      </w:r>
    </w:p>
    <w:p w14:paraId="6FF739D8" w14:textId="77777777" w:rsidR="000A3DFC" w:rsidRPr="0069096D" w:rsidRDefault="000A3DFC" w:rsidP="000A3DFC">
      <w:pPr>
        <w:jc w:val="both"/>
      </w:pPr>
      <w:r w:rsidRPr="00FC654D">
        <w:t xml:space="preserve">операционная система MS Windows различных версий; офисный пакет - MS Office 2007. </w:t>
      </w:r>
      <w:r w:rsidRPr="00FC654D">
        <w:rPr>
          <w:lang w:val="en-US"/>
        </w:rPr>
        <w:t xml:space="preserve">MS Win Starter 7. MS Windows Prof 7 Upgr. MS Windows Server CAL 2008 Device CAL. </w:t>
      </w:r>
      <w:r w:rsidRPr="00FC654D">
        <w:t>Номерлицензии</w:t>
      </w:r>
      <w:r w:rsidRPr="00FC654D">
        <w:rPr>
          <w:lang w:val="en-US"/>
        </w:rPr>
        <w:t xml:space="preserve"> 46850049, </w:t>
      </w:r>
      <w:r w:rsidRPr="00FC654D">
        <w:t>бессрочно</w:t>
      </w:r>
      <w:r w:rsidRPr="00FC654D">
        <w:rPr>
          <w:lang w:val="en-US"/>
        </w:rPr>
        <w:t xml:space="preserve">, Kaspersky endpoint Security. </w:t>
      </w:r>
      <w:r w:rsidRPr="00FC654D">
        <w:t>Номерлицензии</w:t>
      </w:r>
      <w:r w:rsidRPr="00FC654D">
        <w:rPr>
          <w:lang w:val="en-US"/>
        </w:rPr>
        <w:t xml:space="preserve"> 26FE-191125-134819-1-8403, </w:t>
      </w:r>
      <w:r w:rsidRPr="00FC654D">
        <w:t>бессрочно</w:t>
      </w:r>
      <w:r w:rsidRPr="00FC654D">
        <w:rPr>
          <w:lang w:val="en-US"/>
        </w:rPr>
        <w:t>. Radmin Viewer 3. RadminServer</w:t>
      </w:r>
      <w:r w:rsidRPr="0069096D">
        <w:t xml:space="preserve"> 3. </w:t>
      </w:r>
      <w:r w:rsidRPr="00FC654D">
        <w:t>Номердокумента</w:t>
      </w:r>
      <w:r w:rsidRPr="0069096D">
        <w:t xml:space="preserve"> 11001793. </w:t>
      </w:r>
      <w:r w:rsidRPr="00FC654D">
        <w:rPr>
          <w:lang w:val="en-US"/>
        </w:rPr>
        <w:t>Trafficinspector</w:t>
      </w:r>
      <w:r w:rsidRPr="0069096D">
        <w:t xml:space="preserve">. </w:t>
      </w:r>
      <w:r w:rsidRPr="00FC654D">
        <w:t>Лицензионноесоглашение</w:t>
      </w:r>
      <w:r w:rsidRPr="0069096D">
        <w:t xml:space="preserve"> № 1051-08 </w:t>
      </w:r>
      <w:r w:rsidRPr="00FC654D">
        <w:t>от</w:t>
      </w:r>
      <w:r w:rsidRPr="0069096D">
        <w:t xml:space="preserve"> 10.04.2008, </w:t>
      </w:r>
      <w:r w:rsidRPr="00FC654D">
        <w:t>бессрочно</w:t>
      </w:r>
      <w:r w:rsidRPr="0069096D">
        <w:t>.</w:t>
      </w:r>
    </w:p>
    <w:p w14:paraId="7A7312EB" w14:textId="77777777" w:rsidR="000A3DFC" w:rsidRPr="0069096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BA9C087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FC654D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0A3DFC" w:rsidRPr="00FC654D" w14:paraId="7D2E05BE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B7F6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25B2" w14:textId="77777777" w:rsidR="000A3DFC" w:rsidRPr="00FC654D" w:rsidRDefault="000A3DF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7FFBE285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0A3DFC" w:rsidRPr="00FC654D" w14:paraId="3867D789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4CEC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Moodle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"5–6 курс. Лечебное дело. Госпитальная терапия", модуль "Кардиология" </w:t>
            </w:r>
            <w:r w:rsidRPr="00FC65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edu.nsmu.ru/course/view.php?id=1941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E02A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62E26A58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преподавателя).</w:t>
            </w:r>
          </w:p>
          <w:p w14:paraId="2316AFED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0A3DFC" w:rsidRPr="00FC654D" w14:paraId="4E23778C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84B4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ОКС / ХКС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B060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FC65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использованием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MicrosoftWord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C323B8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этапного эпикриза. </w:t>
            </w:r>
          </w:p>
        </w:tc>
      </w:tr>
      <w:tr w:rsidR="000A3DFC" w:rsidRPr="00FC654D" w14:paraId="44CFF0F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2235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39"/>
            </w:pPr>
            <w:r w:rsidRPr="00FC654D">
              <w:t xml:space="preserve">Составление плана обследования пациента с различными формами острой </w:t>
            </w:r>
            <w:r w:rsidRPr="00FC654D">
              <w:lastRenderedPageBreak/>
              <w:t xml:space="preserve">и хронической ИБС 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17C1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lastRenderedPageBreak/>
              <w:t xml:space="preserve">Задание: составить план обследования пациентов с различными формами острой и </w:t>
            </w:r>
            <w:r w:rsidRPr="00FC654D">
              <w:lastRenderedPageBreak/>
              <w:t xml:space="preserve">хронической ИБС. </w:t>
            </w:r>
          </w:p>
          <w:p w14:paraId="0493326A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назначенным методам обследования. </w:t>
            </w:r>
          </w:p>
          <w:p w14:paraId="1E01C42F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№1.</w:t>
            </w:r>
          </w:p>
        </w:tc>
      </w:tr>
      <w:tr w:rsidR="000A3DFC" w:rsidRPr="00FC654D" w14:paraId="3D9E641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7F9B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Назначение лечения пациента с различными формами острой и хронической ИБС 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66E1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назначить лечение (основное и поддерживающее), дать рекомендации по оперативному лечению больному с различными формами острой и хронической ИБС. </w:t>
            </w:r>
          </w:p>
          <w:p w14:paraId="64AF8C18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назначенной терапии. Заполнить таблицу №2. </w:t>
            </w:r>
          </w:p>
        </w:tc>
      </w:tr>
      <w:tr w:rsidR="000A3DFC" w:rsidRPr="00FC654D" w14:paraId="0FDF78D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9082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первичной и вторичной профилактике различных форм острой и хронической ИБС 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84C6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>Задание: дать рекомендации по профилактике рецидивов заболевания больному с различными формами острой и хронической ИБС</w:t>
            </w:r>
            <w:r w:rsidRPr="00FC654D">
              <w:rPr>
                <w:color w:val="000000"/>
                <w:spacing w:val="-10"/>
                <w:w w:val="101"/>
              </w:rPr>
              <w:t xml:space="preserve">. </w:t>
            </w:r>
          </w:p>
          <w:p w14:paraId="5E0F6696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№2.</w:t>
            </w:r>
          </w:p>
        </w:tc>
      </w:tr>
    </w:tbl>
    <w:p w14:paraId="0B2BF1A8" w14:textId="77777777" w:rsidR="000A3DFC" w:rsidRPr="00FC654D" w:rsidRDefault="000A3DFC" w:rsidP="000A3DFC">
      <w:pPr>
        <w:ind w:left="360"/>
        <w:jc w:val="both"/>
      </w:pPr>
    </w:p>
    <w:p w14:paraId="2FE25ED3" w14:textId="77777777" w:rsidR="000A3DFC" w:rsidRPr="00FC654D" w:rsidRDefault="000A3DFC" w:rsidP="000A3DFC">
      <w:pPr>
        <w:ind w:left="360"/>
        <w:jc w:val="both"/>
      </w:pPr>
      <w:r w:rsidRPr="00FC654D">
        <w:t xml:space="preserve">Таблица №1. 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234"/>
        <w:gridCol w:w="3472"/>
        <w:gridCol w:w="3673"/>
      </w:tblGrid>
      <w:tr w:rsidR="000A3DFC" w:rsidRPr="00FC654D" w14:paraId="605A1F81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7F40" w14:textId="77777777" w:rsidR="000A3DFC" w:rsidRPr="00FC654D" w:rsidRDefault="000A3DFC" w:rsidP="00820E8A">
            <w:pPr>
              <w:jc w:val="both"/>
              <w:rPr>
                <w:i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6F5F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765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Обоснование назначенных методов обследования</w:t>
            </w:r>
          </w:p>
        </w:tc>
      </w:tr>
      <w:tr w:rsidR="000A3DFC" w:rsidRPr="00FC654D" w14:paraId="443B72C0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94C4" w14:textId="77777777" w:rsidR="000A3DFC" w:rsidRPr="00FC654D" w:rsidRDefault="000A3DFC" w:rsidP="00820E8A">
            <w:r w:rsidRPr="00FC654D">
              <w:t xml:space="preserve">Пациент, 40 лет, с острой загрудинной болью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1B8B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4C2F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6347B2FF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1B20" w14:textId="77777777" w:rsidR="000A3DFC" w:rsidRPr="00FC654D" w:rsidRDefault="000A3DFC" w:rsidP="00820E8A">
            <w:r w:rsidRPr="00FC654D">
              <w:t>Пациентка, 60 лет, со стабильной стенокардией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944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59D8" w14:textId="77777777" w:rsidR="000A3DFC" w:rsidRPr="00FC654D" w:rsidRDefault="000A3DFC" w:rsidP="00820E8A">
            <w:pPr>
              <w:jc w:val="both"/>
            </w:pPr>
          </w:p>
        </w:tc>
      </w:tr>
    </w:tbl>
    <w:p w14:paraId="50AAC078" w14:textId="77777777" w:rsidR="000A3DFC" w:rsidRPr="00FC654D" w:rsidRDefault="000A3DFC" w:rsidP="000A3DFC">
      <w:pPr>
        <w:ind w:left="360"/>
        <w:jc w:val="both"/>
      </w:pPr>
    </w:p>
    <w:p w14:paraId="41A6A1A5" w14:textId="77777777" w:rsidR="000A3DFC" w:rsidRPr="00FC654D" w:rsidRDefault="000A3DFC" w:rsidP="000A3DFC">
      <w:pPr>
        <w:ind w:left="360"/>
        <w:jc w:val="both"/>
      </w:pPr>
      <w:r w:rsidRPr="00FC654D">
        <w:t>Таблица№2.</w:t>
      </w:r>
    </w:p>
    <w:p w14:paraId="30941FEB" w14:textId="77777777" w:rsidR="000A3DFC" w:rsidRPr="00FC654D" w:rsidRDefault="000A3DFC" w:rsidP="000A3DFC">
      <w:pPr>
        <w:ind w:left="360"/>
        <w:jc w:val="both"/>
      </w:pPr>
      <w:r w:rsidRPr="00FC654D">
        <w:t xml:space="preserve">При назначении лечения укажите </w:t>
      </w:r>
      <w:r w:rsidRPr="00FC654D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304"/>
        <w:gridCol w:w="2268"/>
        <w:gridCol w:w="2352"/>
        <w:gridCol w:w="2454"/>
      </w:tblGrid>
      <w:tr w:rsidR="000A3DFC" w:rsidRPr="00FC654D" w14:paraId="2DA1B848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4034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EFD2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Лечение </w:t>
            </w:r>
          </w:p>
          <w:p w14:paraId="453D1877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Основной курс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06A84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Лечение</w:t>
            </w:r>
          </w:p>
          <w:p w14:paraId="63632943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Поддерживающая терапия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CAFA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Профилактика</w:t>
            </w:r>
          </w:p>
        </w:tc>
      </w:tr>
      <w:tr w:rsidR="000A3DFC" w:rsidRPr="00FC654D" w14:paraId="765AA00D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6585" w14:textId="77777777" w:rsidR="000A3DFC" w:rsidRPr="00FC654D" w:rsidRDefault="000A3DFC" w:rsidP="00820E8A">
            <w:r w:rsidRPr="00FC654D">
              <w:t xml:space="preserve">ОКС с подъемом ST;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5E1B" w14:textId="77777777" w:rsidR="000A3DFC" w:rsidRPr="00FC654D" w:rsidRDefault="000A3DFC" w:rsidP="00820E8A">
            <w:pPr>
              <w:jc w:val="both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3E5" w14:textId="77777777" w:rsidR="000A3DFC" w:rsidRPr="00FC654D" w:rsidRDefault="000A3DFC" w:rsidP="00820E8A">
            <w:pPr>
              <w:jc w:val="both"/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E2D3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3607B9EC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060A" w14:textId="77777777" w:rsidR="000A3DFC" w:rsidRPr="00FC654D" w:rsidRDefault="000A3DFC" w:rsidP="00820E8A">
            <w:r w:rsidRPr="00FC654D">
              <w:t>ОКС без подъема 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7616" w14:textId="77777777" w:rsidR="000A3DFC" w:rsidRPr="00FC654D" w:rsidRDefault="000A3DFC" w:rsidP="00820E8A">
            <w:pPr>
              <w:jc w:val="both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1CA1" w14:textId="77777777" w:rsidR="000A3DFC" w:rsidRPr="00FC654D" w:rsidRDefault="000A3DFC" w:rsidP="00820E8A">
            <w:pPr>
              <w:jc w:val="both"/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493F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3D51CE6D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69E0" w14:textId="77777777" w:rsidR="000A3DFC" w:rsidRPr="00FC654D" w:rsidRDefault="000A3DFC" w:rsidP="00820E8A">
            <w:r w:rsidRPr="00FC654D">
              <w:t>ИБС: стабильная стенокардия ФК2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99BB" w14:textId="77777777" w:rsidR="000A3DFC" w:rsidRPr="00FC654D" w:rsidRDefault="000A3DFC" w:rsidP="00820E8A">
            <w:pPr>
              <w:jc w:val="both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6F3B" w14:textId="77777777" w:rsidR="000A3DFC" w:rsidRPr="00FC654D" w:rsidRDefault="000A3DFC" w:rsidP="00820E8A">
            <w:pPr>
              <w:jc w:val="both"/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B2D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2D16DF57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0477" w14:textId="77777777" w:rsidR="000A3DFC" w:rsidRPr="00FC654D" w:rsidRDefault="000A3DFC" w:rsidP="00820E8A">
            <w:r w:rsidRPr="00FC654D">
              <w:t>ИБС: стабильная стенокардия ФК4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0D0B" w14:textId="77777777" w:rsidR="000A3DFC" w:rsidRPr="00FC654D" w:rsidRDefault="000A3DFC" w:rsidP="00820E8A">
            <w:pPr>
              <w:jc w:val="both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13C" w14:textId="77777777" w:rsidR="000A3DFC" w:rsidRPr="00FC654D" w:rsidRDefault="000A3DFC" w:rsidP="00820E8A">
            <w:pPr>
              <w:jc w:val="both"/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C428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1849FA0E" w14:textId="77777777" w:rsidTr="00820E8A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D7E8" w14:textId="77777777" w:rsidR="000A3DFC" w:rsidRPr="00FC654D" w:rsidRDefault="000A3DFC" w:rsidP="00820E8A">
            <w:r w:rsidRPr="00FC654D">
              <w:t>ИБС: инфаркт миокарда с подъемом 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E2C" w14:textId="77777777" w:rsidR="000A3DFC" w:rsidRPr="00FC654D" w:rsidRDefault="000A3DFC" w:rsidP="00820E8A">
            <w:pPr>
              <w:jc w:val="both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6798" w14:textId="77777777" w:rsidR="000A3DFC" w:rsidRPr="00FC654D" w:rsidRDefault="000A3DFC" w:rsidP="00820E8A">
            <w:pPr>
              <w:jc w:val="both"/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0491" w14:textId="77777777" w:rsidR="000A3DFC" w:rsidRPr="00FC654D" w:rsidRDefault="000A3DFC" w:rsidP="00820E8A">
            <w:pPr>
              <w:jc w:val="both"/>
            </w:pPr>
          </w:p>
        </w:tc>
      </w:tr>
    </w:tbl>
    <w:p w14:paraId="690ABA95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470"/>
        <w:jc w:val="both"/>
        <w:rPr>
          <w:b/>
        </w:rPr>
      </w:pPr>
    </w:p>
    <w:p w14:paraId="5BA4DB9D" w14:textId="77777777" w:rsidR="000A3DFC" w:rsidRPr="00932DD0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932DD0">
        <w:rPr>
          <w:b/>
          <w:color w:val="000000"/>
          <w:spacing w:val="-10"/>
          <w:w w:val="101"/>
          <w:u w:val="single"/>
        </w:rPr>
        <w:t>Клиническое практическое занятие № 2.</w:t>
      </w:r>
    </w:p>
    <w:p w14:paraId="5E8A0F0B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rPr>
          <w:b/>
          <w:bCs/>
          <w:i/>
          <w:iCs/>
          <w:color w:val="000000"/>
          <w:spacing w:val="-10"/>
          <w:w w:val="101"/>
        </w:rPr>
      </w:pPr>
      <w:r w:rsidRPr="00FC654D">
        <w:rPr>
          <w:b/>
          <w:bCs/>
          <w:i/>
          <w:iCs/>
          <w:color w:val="000000"/>
          <w:spacing w:val="-10"/>
          <w:w w:val="101"/>
        </w:rPr>
        <w:t xml:space="preserve">Тема занятия «Дифференциальный диагноз и лечение нарушений ритма и проводимости сердца» </w:t>
      </w:r>
    </w:p>
    <w:p w14:paraId="7170003F" w14:textId="77777777" w:rsidR="000A3DFC" w:rsidRPr="00FC654D" w:rsidRDefault="000A3DFC" w:rsidP="000A3DFC">
      <w:pPr>
        <w:tabs>
          <w:tab w:val="left" w:pos="8789"/>
        </w:tabs>
        <w:jc w:val="both"/>
      </w:pPr>
      <w:r w:rsidRPr="00FC654D">
        <w:rPr>
          <w:b/>
        </w:rPr>
        <w:t xml:space="preserve">Цель занятия: </w:t>
      </w:r>
      <w:r w:rsidRPr="00FC654D">
        <w:t>овладеть алгоритмами диагностического поиска и лечения больных с основными клиническими формами аритмий и блокад сердца.</w:t>
      </w:r>
    </w:p>
    <w:p w14:paraId="70C65643" w14:textId="77777777" w:rsidR="000A3DFC" w:rsidRPr="00FC654D" w:rsidRDefault="000A3DFC" w:rsidP="000A3DFC">
      <w:pPr>
        <w:jc w:val="both"/>
      </w:pPr>
      <w:r w:rsidRPr="00FC654D">
        <w:rPr>
          <w:b/>
        </w:rPr>
        <w:t>Задачи занятия:</w:t>
      </w:r>
    </w:p>
    <w:p w14:paraId="03E83F68" w14:textId="77777777" w:rsidR="000A3DFC" w:rsidRPr="00FC654D" w:rsidRDefault="000A3DFC" w:rsidP="000A3DFC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ind w:left="284" w:right="-1" w:hanging="284"/>
        <w:jc w:val="both"/>
        <w:rPr>
          <w:color w:val="000000"/>
          <w:spacing w:val="-10"/>
          <w:w w:val="101"/>
        </w:rPr>
      </w:pPr>
      <w:r w:rsidRPr="00FC654D">
        <w:lastRenderedPageBreak/>
        <w:t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основных клинических форм аритмий и блокад сердца</w:t>
      </w:r>
      <w:r w:rsidRPr="00FC654D">
        <w:rPr>
          <w:color w:val="000000"/>
          <w:spacing w:val="-10"/>
          <w:w w:val="101"/>
        </w:rPr>
        <w:t xml:space="preserve">; </w:t>
      </w:r>
    </w:p>
    <w:p w14:paraId="7FD51E04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совершенствовать навыки клинического обследования пациентов с основными клиническими формами аритмий и блокад сердца;</w:t>
      </w:r>
    </w:p>
    <w:p w14:paraId="2DED8A39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сформировать умения и навыки диагностики, дифференциальной диагностики и лечения основных клинических форм аритмий и блокад сердца</w:t>
      </w:r>
      <w:r w:rsidRPr="00FC654D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0CDC6F79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7FAD225C" w14:textId="77777777" w:rsidR="000A3DFC" w:rsidRPr="00FC654D" w:rsidRDefault="000A3DFC" w:rsidP="000A3DFC">
      <w:pPr>
        <w:pStyle w:val="a7"/>
        <w:numPr>
          <w:ilvl w:val="0"/>
          <w:numId w:val="14"/>
        </w:numPr>
        <w:spacing w:after="200"/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и</w:t>
      </w:r>
      <w:r w:rsidRPr="00FC654D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300C2679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2. Основные понятия, которые должны быть усвоены в процессе изучения темы (глоссарий)</w:t>
      </w:r>
    </w:p>
    <w:p w14:paraId="5D2CBDF5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rPr>
          <w:color w:val="202124"/>
          <w:shd w:val="clear" w:color="auto" w:fill="FFFFFF"/>
        </w:rPr>
        <w:t>Фибрилляция предсердий (ФП) – несогласованное возбуждение отдельных волокон предсердий с частотой 350–600 в минуту, которое сопровождается выпадением механической систолы предсердий и приводит к неправильному и, как правило, частому ритму желудочков.</w:t>
      </w:r>
    </w:p>
    <w:p w14:paraId="18803D38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 xml:space="preserve">Трепетание предсердий (ТП)– ритмичное возбуждение предсердий с частотой 200–350 в минуту вследствие процесса </w:t>
      </w:r>
      <w:r w:rsidRPr="00FC654D">
        <w:rPr>
          <w:i/>
        </w:rPr>
        <w:t>macro-re-entry</w:t>
      </w:r>
      <w:r w:rsidRPr="00FC654D">
        <w:t xml:space="preserve"> вокруг определенного анатомического или функционального препятствия, которое сопровождается, как правило, кратной блокадой проведения импульсов на желудочки.</w:t>
      </w:r>
    </w:p>
    <w:p w14:paraId="0AB93F53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Наджелудочковая тахикардия – объединяет довольно большую группу тахиаритмий, в патогенезе которых участвуют структуры сердца, расположенные выше уровня деления ствола пучка Гиса на ножки (СА-узел, АВ-соединение, ЛП и ПП).</w:t>
      </w:r>
    </w:p>
    <w:p w14:paraId="7FBF0C8B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 xml:space="preserve">Предсердная тахикардия – может быть эктопической или возникать вследствие образования петли </w:t>
      </w:r>
      <w:r w:rsidRPr="00FC654D">
        <w:rPr>
          <w:i/>
        </w:rPr>
        <w:t>macro-re-entry</w:t>
      </w:r>
      <w:r w:rsidRPr="00FC654D">
        <w:t xml:space="preserve">. Эктопическая предсердная тахикардия — следствие автоматического или триггерного механизма, а также </w:t>
      </w:r>
      <w:r w:rsidRPr="00FC654D">
        <w:rPr>
          <w:i/>
        </w:rPr>
        <w:t>micro-re-entry</w:t>
      </w:r>
      <w:r w:rsidRPr="00FC654D">
        <w:t>.</w:t>
      </w:r>
    </w:p>
    <w:p w14:paraId="5F5135F1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Пароксизмальная реципрокная АВ-узловая тахикардия – наиболее частая форма НЖТ (60% случаев). Она чаще развивается у женщин, чем у мужчин, у пациентов молодого возраста при отсутствии выраженной сердечной патологии. Длительность пароксизма может составлять от нескольких секунд до нескольких дней.</w:t>
      </w:r>
    </w:p>
    <w:p w14:paraId="498F4BB9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Пароксизмальные реципрокные атриовентрикулярные тахикардии с участием дополнительных путей проведения – наличие ДПП, связывающих предсердия с миокардом желудочков или с элементами проводящей системы, обусловлено незавершенностью развития сердца в эмбриогенезе.</w:t>
      </w:r>
    </w:p>
    <w:p w14:paraId="1958C4A3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 xml:space="preserve">Желудочковая экстрасистолия (ЖЭ)– преждевременное (внеочередное) сокращение сердца, вызванное импульсом, возникшим в одном из отделов внутрижелудочковой проводящей системы (пучок Гиса и его ножки, волокна Пуркинье) или миокарда желудочков. </w:t>
      </w:r>
    </w:p>
    <w:p w14:paraId="7D7C5F2D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Желудочковая тахикардия (ЖТ)– ритм сердца из трех и более возникающих подряд комплексов QRS, исходящих из какого-либо отдела внутрижелудочковой проводящей системы (пучка Гиса и его ножек, волокон Пуркинье) или из миокарда желудочков.</w:t>
      </w:r>
    </w:p>
    <w:p w14:paraId="275C49DE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Синдром слабости синусового узла (СССУ) – неспособность синусового узла полноценно выполнять функцию основного центра автоматизма.</w:t>
      </w:r>
    </w:p>
    <w:p w14:paraId="1A8AA1B1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t>Атриовентрикулярные блокады (АВ-блокада)– нарушение   проведения импульса от предсердий к желудочкам сердца на уровне АВ-соединения.</w:t>
      </w:r>
    </w:p>
    <w:p w14:paraId="5369C72F" w14:textId="77777777" w:rsidR="000A3DFC" w:rsidRPr="00FC654D" w:rsidRDefault="000A3DFC" w:rsidP="000A3DFC">
      <w:pPr>
        <w:numPr>
          <w:ilvl w:val="0"/>
          <w:numId w:val="120"/>
        </w:numPr>
        <w:jc w:val="both"/>
      </w:pPr>
      <w:r w:rsidRPr="00FC654D">
        <w:lastRenderedPageBreak/>
        <w:t>Внутрижелудочковая блокада – замедление или полное прекращение проведения возбуждения к миокарду желудочков, обусловленное поражением проводящей системы сердца на уровне ножек пучка Гиса или их разветвлений.</w:t>
      </w:r>
    </w:p>
    <w:p w14:paraId="1C0B45A5" w14:textId="77777777" w:rsidR="000A3DFC" w:rsidRPr="00FC654D" w:rsidRDefault="000A3DFC" w:rsidP="000A3DFC">
      <w:pPr>
        <w:jc w:val="both"/>
      </w:pPr>
    </w:p>
    <w:p w14:paraId="777B902C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3. Вопросы к занятию:</w:t>
      </w:r>
    </w:p>
    <w:p w14:paraId="5A56E1E4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rPr>
          <w:bCs/>
          <w:color w:val="000000"/>
          <w:spacing w:val="-10"/>
          <w:w w:val="101"/>
        </w:rPr>
        <w:t xml:space="preserve">Значение ЭКГ-метода в диагностике </w:t>
      </w:r>
      <w:r w:rsidRPr="00FC654D">
        <w:t xml:space="preserve">аритмий и блокад сердца. </w:t>
      </w:r>
    </w:p>
    <w:p w14:paraId="5224D60C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rPr>
          <w:bCs/>
          <w:color w:val="000000"/>
          <w:spacing w:val="-10"/>
          <w:w w:val="101"/>
        </w:rPr>
        <w:t xml:space="preserve">Значение электрофизиологического исследования (ЭФИ) сердца в диагностике </w:t>
      </w:r>
      <w:r w:rsidRPr="00FC654D">
        <w:t xml:space="preserve">аритмий и блокад сердца. </w:t>
      </w:r>
    </w:p>
    <w:p w14:paraId="6A346B9D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Дифференциальный диагноз синкопальных состояний. </w:t>
      </w:r>
    </w:p>
    <w:p w14:paraId="78115D65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Наджелудочковыенарушения ритма сердца: определение, классификация, диагностика, дифференциальный диагноз, тактика ведения. </w:t>
      </w:r>
    </w:p>
    <w:p w14:paraId="4D38D318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Фибрилляция и трепетание предсердий. </w:t>
      </w:r>
    </w:p>
    <w:p w14:paraId="18070CAC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Желудочковые нарушения ритма сердца: определение, классификация, диагностика, дифференциальный диагноз, тактика ведения. </w:t>
      </w:r>
    </w:p>
    <w:p w14:paraId="617DEADD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Тахикардии с широкими комплексами: определение, классификация, диагностика, дифференциальный диагноз, тактика ведения. </w:t>
      </w:r>
    </w:p>
    <w:p w14:paraId="36A80BF5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rPr>
          <w:bCs/>
          <w:color w:val="000000"/>
          <w:spacing w:val="-10"/>
          <w:w w:val="101"/>
        </w:rPr>
        <w:t>Реанимационные мероприятия при внезапной сердечной смерти: фибрилляция желудочков и асистолия желудочков.</w:t>
      </w:r>
    </w:p>
    <w:p w14:paraId="67DF9084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>Синдром удлиненногоинтервала</w:t>
      </w:r>
      <w:r w:rsidRPr="00FC654D">
        <w:rPr>
          <w:i/>
        </w:rPr>
        <w:t>QT</w:t>
      </w:r>
      <w:r w:rsidRPr="00FC654D">
        <w:t xml:space="preserve">. </w:t>
      </w:r>
    </w:p>
    <w:p w14:paraId="06B801FB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Синдром укороченного интервала </w:t>
      </w:r>
      <w:r w:rsidRPr="00FC654D">
        <w:rPr>
          <w:i/>
        </w:rPr>
        <w:t>QT</w:t>
      </w:r>
      <w:r w:rsidRPr="00FC654D">
        <w:t xml:space="preserve">. </w:t>
      </w:r>
    </w:p>
    <w:p w14:paraId="5C30AE7B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Синдром слабости синусового узла: определение, виды, клиническая картина, подходы к лечению. </w:t>
      </w:r>
    </w:p>
    <w:p w14:paraId="52A29CA5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АВ-блокада: определение, классификация, подходы к лечению. </w:t>
      </w:r>
      <w:r w:rsidRPr="00FC654D">
        <w:rPr>
          <w:bCs/>
          <w:color w:val="000000"/>
          <w:spacing w:val="-10"/>
          <w:w w:val="101"/>
        </w:rPr>
        <w:t>Значение выявления высоких и низких блокад сердца, показания для имплантации искусственного водителя ритма (постоянного и временного).</w:t>
      </w:r>
    </w:p>
    <w:p w14:paraId="4360385D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 xml:space="preserve">Приступы Морганьи-Эдамса-Стокса. </w:t>
      </w:r>
    </w:p>
    <w:p w14:paraId="5D5F1A21" w14:textId="77777777" w:rsidR="000A3DFC" w:rsidRPr="00FC654D" w:rsidRDefault="000A3DFC" w:rsidP="000A3DFC">
      <w:pPr>
        <w:numPr>
          <w:ilvl w:val="0"/>
          <w:numId w:val="121"/>
        </w:numPr>
        <w:jc w:val="both"/>
      </w:pPr>
      <w:r w:rsidRPr="00FC654D">
        <w:t>Синдромы предвозбуждения желудочков (</w:t>
      </w:r>
      <w:r w:rsidRPr="00FC654D">
        <w:rPr>
          <w:i/>
        </w:rPr>
        <w:t>WPW</w:t>
      </w:r>
      <w:r w:rsidRPr="00FC654D">
        <w:t xml:space="preserve">-cиндром типа А и В, </w:t>
      </w:r>
      <w:r w:rsidRPr="00FC654D">
        <w:rPr>
          <w:i/>
        </w:rPr>
        <w:t>CLC</w:t>
      </w:r>
      <w:r w:rsidRPr="00FC654D">
        <w:t>-синдром): определение, классификация, диагностика, тактика ведения.</w:t>
      </w:r>
    </w:p>
    <w:p w14:paraId="247A55BB" w14:textId="77777777" w:rsidR="000A3DFC" w:rsidRPr="00FC654D" w:rsidRDefault="000A3DFC" w:rsidP="000A3DFC">
      <w:pPr>
        <w:jc w:val="both"/>
      </w:pPr>
    </w:p>
    <w:p w14:paraId="0437B670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685E8F72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Методом, позволяющим уточнить характер аритмии, не является:(1) эхокардиография (2) суточное мониторирование ЭКГ (3) чреспищеводная стимуляция предсердий (4) внутрисердечное электрофизиологическое исследование (5) проба с физической нагрузкой.</w:t>
      </w:r>
    </w:p>
    <w:p w14:paraId="0EB2016D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Для определения риска внезапной аритмической сердечной смерти используется:(1) эхокардиоскопия(2) сцинтиграфия миокарда (3) определение вариабельности сердечного ритма (4) коронарография(5) велоэргометрия.</w:t>
      </w:r>
    </w:p>
    <w:p w14:paraId="5DED737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Наиболее информативный метод диагностики дополнительных проводящих путей в миокарде:(1) электрофизиологическое исследование (ЭФИ) (2) ЭКГ (3) коронарография(4) суточное мониторирование ЭКГ (5) проба с физической нагрузкой.</w:t>
      </w:r>
    </w:p>
    <w:p w14:paraId="7974416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Методом диагностики синдрома слабости синусового узла является:(1) атропиновый тест (2) коронарография(3) рентгенография (4) фонокардиография (ФКГ) (5) эхокардиография с допплерографией. </w:t>
      </w:r>
    </w:p>
    <w:p w14:paraId="7BFEC338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Показание для чреспищеводной эхокардиографии при фибрилляции предсердий является:(1) исключение наличия внутрисердечных тромбов (2) определение давления в легочной артерии (3) диагностирование открытого артериального протока (4) подготовка к операции аорто-коронарного шунтирования (5) подозрение на расслаивающую аневризму аорты.</w:t>
      </w:r>
    </w:p>
    <w:p w14:paraId="77942643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 выбора из указанных ниже при СССУ и АГ:(1) бета-адреноблокаторы (2) антагонисты кальция группы верапамила(3) антагонисты кальция группы дилтиазема(4) ингибиторы АПФ (5) блокаторы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-каналов.</w:t>
      </w:r>
    </w:p>
    <w:p w14:paraId="098CE057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>Признаком передозировки сердечных гликозидов не является:(1) желудочковая экстрасистолия (2) мерцательная аритмия(3) атриовентрикулярная блокада (4) нарушение сна (5) тошнота, рвота.</w:t>
      </w:r>
    </w:p>
    <w:p w14:paraId="7C8710CA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Жалобы на кратковременные потери сознания, ощущение перебоев в сердце и выявление при суточном мониторированииЭКГ периодов выпадения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без зубца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характерно для: (1) преходящей AV блокады II степени(2) полной AV блокады(3) коллапса (4) синоатриальнойблокады  (5) синдрома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WPW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649C1582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Внезапный приступ сердцебиения с ЧСС 160 в минуту и снижением АД до 90/60 мм рт.ст. Купированный массажем синокаротидного синуса вероятнее всего обусловлен:(1) синусовой тахикардией (2) пароксизмом мерцательной аритмии (3) пароксизмом трепетания предсердий (4) пароксизмом наджелудочковой тахикардии (5) пароксизмом желудочковой тахикардии.</w:t>
      </w:r>
    </w:p>
    <w:p w14:paraId="52F20D71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дифференциальной диагностики обмороков не применяется:(1) эхокардиография (2) суточное мониторирование ЭКГ (3) суточное мониторирование АД (4) вентрикулография(5) реоэнцефалография. </w:t>
      </w:r>
    </w:p>
    <w:p w14:paraId="2AFA9380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лечения преходящей синоатриальной блокады могут быть назначены:(1) бета-блокаторы (2) холинолитики(3) сердечные гликозиды (4) верапамил(5) нитраты. </w:t>
      </w:r>
    </w:p>
    <w:p w14:paraId="69F95B1B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Клинике декомпенсированного брадисистолического варианта синдрома слабости синусового узла не соответсвуют:(1) обмороки (2) пароксизмы тахиаритмий(3) потеря трудоспособности (4) преходящие парезы (5) выраженные головокружения.</w:t>
      </w:r>
    </w:p>
    <w:p w14:paraId="1E291133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В лечении синдрома слабости синусового узла не применяются:(1) изадрин(2) эуфиллин (3) теофиллин (4) верапамил(5) эфедрин.</w:t>
      </w:r>
    </w:p>
    <w:p w14:paraId="288584B5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фибрилляции предсердий на ЭКГ характерно:(1) высокий зубец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отсутствие зубцов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наличие волн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с частотой  более 350 в минуту (3) наличие преждевременных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наличие дельта-волны. </w:t>
      </w:r>
    </w:p>
    <w:p w14:paraId="2540C98E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трепетания предсердий на ЭКГ характерно:(1) высокие волны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c частотой 250 – 350 в минуту (2) наличие зубцов Р (3) наличие преждевременных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наличие дельта-волны. </w:t>
      </w:r>
    </w:p>
    <w:p w14:paraId="41811019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фибрилляции предсердий на ЭКГ характерно:(1) нерегулярность желудочковых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удлинение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наличие преждевременных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(5) наличие дельта-волны</w:t>
      </w:r>
    </w:p>
    <w:p w14:paraId="0F535BD0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хронической форме фибрилляции предсердий необходим постоянный приём:(1) валидола (2) верошпирона (3) варфарина(4) валокардина(5) викасола. </w:t>
      </w:r>
    </w:p>
    <w:p w14:paraId="0BF5EE0B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хронической фибрилляции предсердий, тахисистолической форме, необходим постоянный приём:(1) статинов(2) ингибиторов АПФ (3) нитратов 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-адреноблокаторов(5) диуретиков. </w:t>
      </w:r>
    </w:p>
    <w:p w14:paraId="74B9C74D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Лучший способ купирования трепетания предсердий: (1) удар по нижней трети грудины (2) чреспищеводная стимуляция предсердий(3) непрямой массаж сердца (4) искусственная вентиляция легких(5) внутривенное введение лидокаина. </w:t>
      </w:r>
    </w:p>
    <w:p w14:paraId="161FD4BA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Способ купирования трепетания предсердий: (1) удар по нижней трети грудины (2) электроимпульсная терапия (3) непрямой массаж сердца (4) искусственная вентиляция легких(5) внутривенное введение лидокаина. </w:t>
      </w:r>
    </w:p>
    <w:p w14:paraId="5E30B1DE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атриовентрикулярной блокады первой степени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 сек(2)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сек(3)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0,18 сек(4)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0,20 сек(5)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0,22 сек. </w:t>
      </w:r>
    </w:p>
    <w:p w14:paraId="0D248AB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атриовентрикулярной блокады третьей степени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расположен строго перед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расположен строго после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отсутствие взаимосвязи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P наслаивается на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 xml:space="preserve">QRS 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отсутствует. </w:t>
      </w:r>
    </w:p>
    <w:p w14:paraId="4DEB1627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полной блокады левой ножки п.Гиса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 сек(2)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сек(3)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0,012 сек(4)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0,01 сек(5)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0,02 сек. </w:t>
      </w:r>
    </w:p>
    <w:p w14:paraId="4EBDB76D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полной блокады правой ножки п.Гиса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 сек(2)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сек(3)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 xml:space="preserve">QRS 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более 0,012 сек(4)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0,01 сек(5)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0,02 сек. </w:t>
      </w:r>
    </w:p>
    <w:p w14:paraId="5F32A198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Для неполной блокады левой ножки п.Гиса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 сек(2)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сек(3)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0,11–0,12 сек(4)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0,01 сек(5)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0,02 сек. </w:t>
      </w:r>
    </w:p>
    <w:p w14:paraId="346E2B9F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неполной блокады правой ножки п.Гиса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 сек(2)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сек(3)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0,11-0,12 сек(4)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 xml:space="preserve">QRS 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более 0,01 сек(5)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0,02 сек. </w:t>
      </w:r>
    </w:p>
    <w:p w14:paraId="018C3FB8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хронической фибрилляции предсердий, тахисистолической форме, необходим постоянный приём:(1) статинов(2) ингибиторов АПФ(3) нитратов (4) сердечных гликозидов (5) диуретиков. </w:t>
      </w:r>
    </w:p>
    <w:p w14:paraId="7C7517D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слабости синусового узла на ЭКГ может быть:(1) синусовая тахикардия (2) синусовая брадикардия (3) синусовая аритмия 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33213E99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слабости синусового узла на ЭКГ может быть:(1) синусовая тахикардия (2) брадисистолическая форма фибрилляции предсердий (3) синусовая аритмия 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1D6B3359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слабости синусового узла на ЭКГ может быть:(1) синусовая тахикардия (2) синоатриальная блокада (3) синусовая аритмия 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349DA6EA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синоатриальной блокаде на ЭКГ может быть:(1)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1F1920B9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Вольфа-Паркинсона-Уайта на ЭКГ может быть:(1)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22091826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Вольфа-Паркинсона-Уайта на ЭКГ может быть:(1)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дельта волна в составе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51F03375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Вольфа-Паркинсона-Уайта на ЭКГ может быть:(1)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увеличение продолжительности и деформация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06F2FE8D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синдроме Вольфа-Паркинсона-Уайта на ЭКГ может быть:(1)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дискордантное комплексу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смещение сегмента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331C220B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фибрилляции желудочков на ЭКГ наблюдается:(1)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дискордантное комплексу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смещение сегмента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периодически выпадение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нерегулярные и неодинаковые по форме волны, напоминающие синусоидальную кривую, отсутствие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5952CA06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асистолии на ЭКГ наблюдается:(1)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дискордантное комплексу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смещение сегмента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ST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(3) прямая линия 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581D33B3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купировании фибрилляции предсердий амиодарон применяется внутривенно в дозе:(1) 100-150мг (2) 150-200мг (3) 200-250мг (4) 250-300мг (5) 300-450мг.</w:t>
      </w:r>
    </w:p>
    <w:p w14:paraId="73554CF7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купировании суправентрикулярной тахикардии амиодаронприменяется внутривенно в дозе: (1) 100-150мг (2) 150-200мг (3) 200-250мг (4) 250-300мг (5) 300-450мг.</w:t>
      </w:r>
    </w:p>
    <w:p w14:paraId="2A7691FF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купировании желудочковой тахикардии амиодарон применяется внутривенно в дозе:(1) 100-150мг (2) 150-200мг (3) 200-250мг (4) 250-300мг (5) 300-450мг. </w:t>
      </w:r>
    </w:p>
    <w:p w14:paraId="21CBBDA1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купировании частой желудочковой экстрасистолии амиодарон применяется внутривенно в дозе:(1) 300-450мг (2) 150-200мг (3) 200-250мг (4) 250-300мг (5) 100-150мг.</w:t>
      </w:r>
    </w:p>
    <w:p w14:paraId="203682B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купировании частой суправентрикулярной экстрасистолии амиодарон применяется внутивенно в дозе: (1) 300-450мг (2) 150-200мг (3) 200-250мг (4) 250-300мг (5) 100-150мг. </w:t>
      </w:r>
    </w:p>
    <w:p w14:paraId="66423771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купировании желудочковой тахикардии новокаинамид применяется внутривенно в дозе:(1) 100мг (2) 200мг (3) 300мг (4) 1000мг (5) 2000мг. </w:t>
      </w:r>
    </w:p>
    <w:p w14:paraId="1555DF64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 купировании фибрилляции предсердий пропафенон применяется внутривенно в дозе:(1) 0,1-0,2мг/кг массы тела (2) 0,2-0,4мг/кг массы тела (3) 0,4-0,6мг/кг массы тела (4) 1-2мг/кг массы тела (5) 10-20мг/кг массы тела.</w:t>
      </w:r>
    </w:p>
    <w:p w14:paraId="1A67C40A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Для трепетания предсердий на ЭКГ характерно:(1) высокий зубец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вместо зубцов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волны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наличие преждевременных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(5) наличие дельта-волны.</w:t>
      </w:r>
    </w:p>
    <w:p w14:paraId="19D87CC4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суправентрикулярной тахикардии на ЭКГ характерно:(1) высокий зубец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вместо зубцов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волны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увеличение ЧСС до 140–220 в минуту 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наличие дельта-волны. </w:t>
      </w:r>
    </w:p>
    <w:p w14:paraId="21372979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трепетания предсердий на ЭКГ характерно:(1) высокий зубец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наличие волн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F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пилообразной формы (3) наличие преждевременных комплексов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укорочение интервалов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PQ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наличие дельта-волны. </w:t>
      </w:r>
    </w:p>
    <w:p w14:paraId="5C3EB842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полной блокады левой ножки пучка 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менее 0,1 сек(2) деформация и расширение желудочковых комплексов в левых грудных отведениях более 0, 12 секунд (3) деформация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6D2FA9BE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полной блокады правой ножки пучка Гиса на ЭКГ характерно:(1)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менее 0,1 сек(2) уширение комплекса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более 0,12 секи появление зубца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в левых грудных отведениях (3) деформация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Р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(4) удлинен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укорочен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QТ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. </w:t>
      </w:r>
    </w:p>
    <w:p w14:paraId="588FE232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Возможный побочный эффект амиодарона при длительном приёме:(1) синусовая тахикардия (2) синусовая аритмия (3) повышение фоточувствительности(4) отеки (5) покраснение кожи. </w:t>
      </w:r>
    </w:p>
    <w:p w14:paraId="22E581E4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Возможный побочный эффект амиодарона при длительном приёме:(1) синусовая тахикардия (2) синусовая аритмия (3) нарушение функции щитовидной железы (4) отеки (5) покраснение кожи.</w:t>
      </w:r>
    </w:p>
    <w:p w14:paraId="59B4C69E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 лидокаин по классификации антиаритмических препаратов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W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illiams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относится к:(1)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A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B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C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07347D7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 амиодарон по классификации антиаритмических препаратов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Williams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относится к:(1)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A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(2)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B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(3)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 C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(4)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(5) группе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III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.</w:t>
      </w:r>
    </w:p>
    <w:p w14:paraId="03BEA89C" w14:textId="77777777" w:rsidR="000A3DFC" w:rsidRPr="00FC654D" w:rsidRDefault="000A3DFC" w:rsidP="000A3DFC">
      <w:pPr>
        <w:pStyle w:val="af3"/>
        <w:numPr>
          <w:ilvl w:val="0"/>
          <w:numId w:val="101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Для купирования желудочковой тахикардии применяется:(1) электроимпульсная терапия (2) верапамил(3) верошпирон (4) АТФ (5) пропранолол.</w:t>
      </w:r>
    </w:p>
    <w:p w14:paraId="445722BE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  <w:u w:val="single"/>
        </w:rPr>
      </w:pPr>
    </w:p>
    <w:p w14:paraId="5DDCA418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  <w:u w:val="single"/>
        </w:rPr>
        <w:t>Эталоны ответов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: 1(1); 2(3); 3(1); 4(1); 5(1); 6(4); 7(2); 8(4); 9(4); 10(4); 11(2); 12(2); 13(4); 14(2); 15(1); 16(1); 17(3); 18(4); 19(2); 20(2); 21(4); 22(3); 23(2); 24(2); 25(3); 26(3); 27(4); 28(2); 29(2); 30(2); 31(3); 32(2); 33(2); 34(2); 35(2); 36(5); 37(3); 38(5); 39(5); 40(5); 41(1); 42(1); 43(4); 44(4); 45(2); 46(3); 47(2); 48(2); 49(2); 50(3); 51(3); 52(2); 53(5); 54(1). </w:t>
      </w:r>
    </w:p>
    <w:p w14:paraId="74901B16" w14:textId="77777777" w:rsidR="000A3DFC" w:rsidRPr="00FC654D" w:rsidRDefault="000A3DFC" w:rsidP="000A3DFC">
      <w:pPr>
        <w:rPr>
          <w:b/>
        </w:rPr>
      </w:pPr>
    </w:p>
    <w:p w14:paraId="576C0A2F" w14:textId="77777777" w:rsidR="000A3DFC" w:rsidRPr="00FC654D" w:rsidRDefault="000A3DFC" w:rsidP="000A3DFC">
      <w:r w:rsidRPr="00FC654D">
        <w:rPr>
          <w:b/>
        </w:rPr>
        <w:t>5. Перечень литературы:</w:t>
      </w:r>
    </w:p>
    <w:p w14:paraId="66CF9C31" w14:textId="77777777" w:rsidR="000A3DFC" w:rsidRPr="00FC654D" w:rsidRDefault="000A3DFC" w:rsidP="000A3DFC">
      <w:pPr>
        <w:jc w:val="both"/>
        <w:outlineLvl w:val="0"/>
        <w:rPr>
          <w:b/>
        </w:rPr>
      </w:pPr>
      <w:r w:rsidRPr="00FC654D">
        <w:rPr>
          <w:b/>
        </w:rPr>
        <w:t xml:space="preserve">Основная: </w:t>
      </w:r>
    </w:p>
    <w:p w14:paraId="45A7EBF3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9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5613B58C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r w:rsidRPr="0036086C">
        <w:rPr>
          <w:u w:val="single"/>
        </w:rPr>
        <w:t>https://www.studentlibrary.ru/ru/book/ISBN9785970494592.html</w:t>
      </w:r>
    </w:p>
    <w:p w14:paraId="4D28A7C1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учебник/ ред. И. Е. Чазова. -Москва:  ГЭОТАР-Медиа, 2024. -920 с.- URL: </w:t>
      </w:r>
      <w:r w:rsidRPr="0036086C">
        <w:rPr>
          <w:u w:val="single"/>
        </w:rPr>
        <w:t>https://www.studentlibrary.ru/book/ISBN9785970478837.ht</w:t>
      </w:r>
      <w:r w:rsidRPr="0036086C">
        <w:t>ml</w:t>
      </w:r>
    </w:p>
    <w:p w14:paraId="2BB88689" w14:textId="77777777" w:rsidR="000A3DFC" w:rsidRPr="0036086C" w:rsidRDefault="000A3DFC" w:rsidP="000A3DFC">
      <w:pPr>
        <w:shd w:val="clear" w:color="auto" w:fill="FFFFFF"/>
        <w:jc w:val="both"/>
        <w:rPr>
          <w:b/>
          <w:bCs/>
        </w:rPr>
      </w:pPr>
    </w:p>
    <w:p w14:paraId="610DED11" w14:textId="77777777" w:rsidR="000A3DFC" w:rsidRPr="0036086C" w:rsidRDefault="000A3DFC" w:rsidP="000A3DFC">
      <w:pPr>
        <w:shd w:val="clear" w:color="auto" w:fill="FFFFFF"/>
        <w:jc w:val="both"/>
        <w:rPr>
          <w:b/>
          <w:bCs/>
        </w:rPr>
      </w:pPr>
      <w:r w:rsidRPr="0036086C">
        <w:rPr>
          <w:b/>
          <w:bCs/>
        </w:rPr>
        <w:t>Дополнительная:</w:t>
      </w:r>
    </w:p>
    <w:p w14:paraId="6E4C80F6" w14:textId="77777777" w:rsidR="000A3DFC" w:rsidRPr="0036086C" w:rsidRDefault="000A3DFC" w:rsidP="000A3DFC">
      <w:r w:rsidRPr="0036086C">
        <w:rPr>
          <w:bCs/>
        </w:rPr>
        <w:t>1.Кардиология</w:t>
      </w:r>
      <w:r w:rsidRPr="0036086C">
        <w:t xml:space="preserve">  [Электронный ресурс] : национальное руководство/ ред. Е. В. Шляхто. -2-е изд., испр. и доп.. -Москва: ГЭОТАР-Медиа, 2022. -800 с.- URL: </w:t>
      </w:r>
      <w:hyperlink r:id="rId10" w:history="1">
        <w:r w:rsidRPr="0036086C">
          <w:rPr>
            <w:rStyle w:val="ac"/>
          </w:rPr>
          <w:t>https://www.studentlibrary.ru/ru/book/ISBN9785970471937.html</w:t>
        </w:r>
      </w:hyperlink>
    </w:p>
    <w:p w14:paraId="07FC4AC4" w14:textId="77777777" w:rsidR="000A3DFC" w:rsidRDefault="000A3DFC" w:rsidP="000A3DFC">
      <w:pPr>
        <w:shd w:val="clear" w:color="auto" w:fill="FFFFFF"/>
        <w:tabs>
          <w:tab w:val="left" w:leader="dot" w:pos="7721"/>
        </w:tabs>
        <w:jc w:val="both"/>
      </w:pPr>
      <w:r w:rsidRPr="0036086C">
        <w:t>2.Мурашко В. В. Электрокардиография : учеб. пособие / В. В. Мурашко, А. В. Струтынский. – 19-е изд. – М. : МЕДпресс-информ, 2023. – 359</w:t>
      </w:r>
      <w:r w:rsidRPr="00445DA5">
        <w:t xml:space="preserve"> с.</w:t>
      </w:r>
    </w:p>
    <w:p w14:paraId="74CCFC2B" w14:textId="77777777" w:rsidR="000A3DFC" w:rsidRPr="00445DA5" w:rsidRDefault="000A3DFC" w:rsidP="000A3DFC">
      <w:pPr>
        <w:shd w:val="clear" w:color="auto" w:fill="FFFFFF"/>
        <w:tabs>
          <w:tab w:val="left" w:leader="dot" w:pos="7721"/>
        </w:tabs>
        <w:jc w:val="both"/>
        <w:rPr>
          <w:rStyle w:val="ac"/>
          <w:bCs/>
          <w:color w:val="000000"/>
          <w:spacing w:val="-10"/>
          <w:w w:val="101"/>
        </w:rPr>
      </w:pPr>
      <w:r>
        <w:lastRenderedPageBreak/>
        <w:t>3.</w:t>
      </w:r>
      <w:r w:rsidRPr="00445DA5">
        <w:t xml:space="preserve">Напалков, Д. А. Фибрилляция предсердий: антикоагулянтная терапия в таблицах и схемах / Д. А. Напалков, А. А. Соколова, А. В. Жиленко. - Москва : ГЭОТАР-Медиа, 2023. - 112 с. - URL: </w:t>
      </w:r>
      <w:hyperlink r:id="rId11" w:history="1">
        <w:r w:rsidRPr="00445DA5">
          <w:rPr>
            <w:rStyle w:val="ac"/>
          </w:rPr>
          <w:t>https://www.studentlibrary.ru/book/ISBN9785970475614.html</w:t>
        </w:r>
      </w:hyperlink>
    </w:p>
    <w:p w14:paraId="76F2FBF2" w14:textId="77777777" w:rsidR="000A3DFC" w:rsidRPr="00445DA5" w:rsidRDefault="000A3DFC" w:rsidP="000A3DFC">
      <w:pPr>
        <w:shd w:val="clear" w:color="auto" w:fill="FFFFFF"/>
        <w:tabs>
          <w:tab w:val="left" w:leader="dot" w:pos="7721"/>
        </w:tabs>
        <w:rPr>
          <w:rStyle w:val="ac"/>
          <w:bCs/>
          <w:color w:val="000000"/>
          <w:spacing w:val="-10"/>
          <w:w w:val="101"/>
        </w:rPr>
      </w:pPr>
      <w:r>
        <w:t>4.</w:t>
      </w:r>
      <w:r w:rsidRPr="00445DA5">
        <w:t xml:space="preserve">Обрезан, А. Г. Нарушения сердечного ритма и проводимости / А. Г. Обрезан, Е. К. Сережина. - Москва : ГЭОТАР-Медиа, 2023. - 216 с. -  URL: </w:t>
      </w:r>
      <w:hyperlink r:id="rId12" w:history="1">
        <w:r w:rsidRPr="00445DA5">
          <w:rPr>
            <w:rStyle w:val="ac"/>
          </w:rPr>
          <w:t>https://www.studentlibrary.ru/book/ISBN9785970475904.html</w:t>
        </w:r>
      </w:hyperlink>
    </w:p>
    <w:p w14:paraId="62B87CB5" w14:textId="77777777" w:rsidR="000A3DFC" w:rsidRPr="00445DA5" w:rsidRDefault="000A3DFC" w:rsidP="000A3DFC">
      <w:pPr>
        <w:shd w:val="clear" w:color="auto" w:fill="FFFFFF"/>
        <w:tabs>
          <w:tab w:val="left" w:leader="dot" w:pos="7721"/>
        </w:tabs>
        <w:rPr>
          <w:rStyle w:val="ac"/>
          <w:bCs/>
          <w:color w:val="000000"/>
          <w:spacing w:val="-10"/>
          <w:w w:val="101"/>
        </w:rPr>
      </w:pPr>
      <w:r>
        <w:t>5.</w:t>
      </w:r>
      <w:r w:rsidRPr="00445DA5">
        <w:t xml:space="preserve">Электрокардиография : учебное пособие / Н. И. Волкова, И. С. Джериева, А. Л. Зибарев [и др. ]. - Москва : ГЭОТАР-Медиа, 2023. - 136 с. -  URL : </w:t>
      </w:r>
      <w:hyperlink r:id="rId13" w:history="1">
        <w:r w:rsidRPr="00445DA5">
          <w:rPr>
            <w:rStyle w:val="ac"/>
          </w:rPr>
          <w:t>https://www.studentlibrary.ru/book/ISBN9785970476697.html</w:t>
        </w:r>
      </w:hyperlink>
    </w:p>
    <w:p w14:paraId="5A950717" w14:textId="77777777" w:rsidR="000A3DFC" w:rsidRPr="00445DA5" w:rsidRDefault="000A3DFC" w:rsidP="000A3DFC">
      <w:p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</w:p>
    <w:p w14:paraId="223DE74E" w14:textId="77777777" w:rsidR="000A3DFC" w:rsidRPr="00FC654D" w:rsidRDefault="000A3DFC" w:rsidP="000A3DFC">
      <w:pPr>
        <w:jc w:val="both"/>
        <w:rPr>
          <w:b/>
          <w:bCs/>
        </w:rPr>
      </w:pPr>
      <w:r w:rsidRPr="00FC654D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BDF6F08" w14:textId="77777777" w:rsidR="000A3DFC" w:rsidRPr="00FC654D" w:rsidRDefault="000A3DFC" w:rsidP="000A3DFC">
      <w:pPr>
        <w:pStyle w:val="a7"/>
        <w:numPr>
          <w:ilvl w:val="0"/>
          <w:numId w:val="123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t>Э</w:t>
      </w:r>
      <w:r w:rsidRPr="00FC654D">
        <w:rPr>
          <w:bCs/>
        </w:rPr>
        <w:t xml:space="preserve">лектронный курс "5-6 курс. Лечебное дело. Госпитальная терапия", модуль "Кардиология". </w:t>
      </w:r>
      <w:r w:rsidRPr="00FC654D">
        <w:rPr>
          <w:bCs/>
          <w:color w:val="000000"/>
          <w:spacing w:val="-10"/>
          <w:w w:val="101"/>
        </w:rPr>
        <w:t>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05B35BA1" w14:textId="77777777" w:rsidR="000A3DFC" w:rsidRPr="00FC654D" w:rsidRDefault="000A3DFC" w:rsidP="000A3DFC">
      <w:pPr>
        <w:pStyle w:val="a7"/>
        <w:numPr>
          <w:ilvl w:val="0"/>
          <w:numId w:val="123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Рекомендации экспертных сообществ по аритмиям и блокадам сердца.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du.nsmu.ru/course/view.php?id=1941&amp;sec-tion=2</w:t>
      </w:r>
    </w:p>
    <w:p w14:paraId="4CCEDB2C" w14:textId="77777777" w:rsidR="000A3DFC" w:rsidRPr="00FC654D" w:rsidRDefault="000A3DFC" w:rsidP="000A3DFC">
      <w:pPr>
        <w:pStyle w:val="a7"/>
        <w:numPr>
          <w:ilvl w:val="0"/>
          <w:numId w:val="123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холтеровскогомониторирования ЭКГ при аритмиях сердца.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36BAFCDA" w14:textId="77777777" w:rsidR="000A3DFC" w:rsidRPr="00FC654D" w:rsidRDefault="000A3DFC" w:rsidP="000A3DFC">
      <w:pPr>
        <w:pStyle w:val="a7"/>
        <w:numPr>
          <w:ilvl w:val="0"/>
          <w:numId w:val="123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электрофизиологического исследования сердца.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3E83172E" w14:textId="77777777" w:rsidR="000A3DFC" w:rsidRPr="00FC654D" w:rsidRDefault="000A3DFC" w:rsidP="000A3DFC">
      <w:pPr>
        <w:pStyle w:val="a7"/>
        <w:numPr>
          <w:ilvl w:val="0"/>
          <w:numId w:val="123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электрокардиограмм при аритмиях и блокадах сердца.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461D0D56" w14:textId="77777777" w:rsidR="000A3DFC" w:rsidRPr="00FC654D" w:rsidRDefault="000A3DFC" w:rsidP="000A3DFC">
      <w:pPr>
        <w:jc w:val="both"/>
      </w:pPr>
    </w:p>
    <w:p w14:paraId="63957CF9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-5"/>
        <w:contextualSpacing/>
        <w:jc w:val="both"/>
        <w:outlineLvl w:val="0"/>
        <w:rPr>
          <w:b/>
          <w:bCs/>
        </w:rPr>
      </w:pPr>
      <w:r w:rsidRPr="00FC654D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8E84966" w14:textId="77777777" w:rsidR="000A3DFC" w:rsidRPr="00FC654D" w:rsidRDefault="000A3DFC" w:rsidP="000A3DFC">
      <w:pPr>
        <w:jc w:val="both"/>
      </w:pPr>
      <w:r w:rsidRPr="00FC654D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</w:t>
      </w:r>
    </w:p>
    <w:p w14:paraId="0254D24F" w14:textId="77777777" w:rsidR="000A3DFC" w:rsidRPr="0069096D" w:rsidRDefault="000A3DFC" w:rsidP="000A3DFC">
      <w:pPr>
        <w:jc w:val="both"/>
      </w:pPr>
      <w:r w:rsidRPr="00FC654D">
        <w:t xml:space="preserve">операционная система MS Windows различных версий; офисный пакет - MS Office 2007. </w:t>
      </w:r>
      <w:r w:rsidRPr="00FC654D">
        <w:rPr>
          <w:lang w:val="en-US"/>
        </w:rPr>
        <w:t xml:space="preserve">MS Win Starter 7. MS Windows Prof 7 Upgr. MS Windows Server CAL 2008 Device CAL. </w:t>
      </w:r>
      <w:r w:rsidRPr="00FC654D">
        <w:t>Номерлицензии</w:t>
      </w:r>
      <w:r w:rsidRPr="00FC654D">
        <w:rPr>
          <w:lang w:val="en-US"/>
        </w:rPr>
        <w:t xml:space="preserve"> 46850049, </w:t>
      </w:r>
      <w:r w:rsidRPr="00FC654D">
        <w:t>бессрочно</w:t>
      </w:r>
      <w:r w:rsidRPr="00FC654D">
        <w:rPr>
          <w:lang w:val="en-US"/>
        </w:rPr>
        <w:t xml:space="preserve">, Kaspersky endpoint Security. </w:t>
      </w:r>
      <w:r w:rsidRPr="00FC654D">
        <w:t>Номерлицензии</w:t>
      </w:r>
      <w:r w:rsidRPr="00FC654D">
        <w:rPr>
          <w:lang w:val="en-US"/>
        </w:rPr>
        <w:t xml:space="preserve"> 26FE-191125-134819-1-8403, </w:t>
      </w:r>
      <w:r w:rsidRPr="00FC654D">
        <w:t>бессрочно</w:t>
      </w:r>
      <w:r w:rsidRPr="00FC654D">
        <w:rPr>
          <w:lang w:val="en-US"/>
        </w:rPr>
        <w:t>. Radmin Viewer 3. RadminServer</w:t>
      </w:r>
      <w:r w:rsidRPr="0069096D">
        <w:t xml:space="preserve"> 3. </w:t>
      </w:r>
      <w:r w:rsidRPr="00FC654D">
        <w:t>Номердокумента</w:t>
      </w:r>
      <w:r w:rsidRPr="0069096D">
        <w:t xml:space="preserve"> 11001793. </w:t>
      </w:r>
      <w:r w:rsidRPr="00FC654D">
        <w:rPr>
          <w:lang w:val="en-US"/>
        </w:rPr>
        <w:t>Trafficinspector</w:t>
      </w:r>
      <w:r w:rsidRPr="0069096D">
        <w:t xml:space="preserve">. </w:t>
      </w:r>
      <w:r w:rsidRPr="00FC654D">
        <w:t>Лицензионноесоглашение</w:t>
      </w:r>
      <w:r w:rsidRPr="0069096D">
        <w:t xml:space="preserve"> № 1051-08 </w:t>
      </w:r>
      <w:r w:rsidRPr="00FC654D">
        <w:t>от</w:t>
      </w:r>
      <w:r w:rsidRPr="0069096D">
        <w:t xml:space="preserve"> 10.04.2008, </w:t>
      </w:r>
      <w:r w:rsidRPr="00FC654D">
        <w:t>бессрочно</w:t>
      </w:r>
      <w:r w:rsidRPr="0069096D">
        <w:t>.</w:t>
      </w:r>
    </w:p>
    <w:p w14:paraId="0B14C4BE" w14:textId="77777777" w:rsidR="000A3DFC" w:rsidRPr="0069096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6CC6EAA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FC654D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0A3DFC" w:rsidRPr="00FC654D" w14:paraId="4781D47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3EB9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AFF" w14:textId="77777777" w:rsidR="000A3DFC" w:rsidRPr="00FC654D" w:rsidRDefault="000A3DF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3D0D6FAB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0A3DFC" w:rsidRPr="00FC654D" w14:paraId="70317F63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3E1B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Moodle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"5–6 курс. Лечебное дело. Госпитальная терапия", модуль "Кардиология" </w:t>
            </w:r>
            <w:r w:rsidRPr="00FC65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edu.nsmu.ru/course/view.php?id=1941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7517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6467C0A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преподавателя).</w:t>
            </w:r>
          </w:p>
          <w:p w14:paraId="7B57BE6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0A3DFC" w:rsidRPr="00FC654D" w14:paraId="6DFE62C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FBD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аритмией / блокадой сердца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33B5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FC65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MicrosoftWord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7FBB292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этапного эпикриза. </w:t>
            </w:r>
          </w:p>
        </w:tc>
      </w:tr>
      <w:tr w:rsidR="000A3DFC" w:rsidRPr="00FC654D" w14:paraId="514BE45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108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39"/>
            </w:pPr>
            <w:r w:rsidRPr="00FC654D">
              <w:t>Составление плана обследования пациента с различными формами аритмий</w:t>
            </w:r>
            <w:r w:rsidRPr="00FC654D">
              <w:rPr>
                <w:color w:val="000000"/>
                <w:spacing w:val="-10"/>
                <w:w w:val="101"/>
              </w:rPr>
              <w:t xml:space="preserve"> сердца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49BF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>Задание: составить план обследования пациентов с различными формами аритмий</w:t>
            </w:r>
            <w:r w:rsidRPr="00FC654D">
              <w:rPr>
                <w:color w:val="000000"/>
                <w:spacing w:val="-10"/>
                <w:w w:val="101"/>
              </w:rPr>
              <w:t xml:space="preserve"> сердца</w:t>
            </w:r>
            <w:r w:rsidRPr="00FC654D">
              <w:t xml:space="preserve">. </w:t>
            </w:r>
          </w:p>
          <w:p w14:paraId="1014F610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назначенным методам обследования. </w:t>
            </w:r>
          </w:p>
          <w:p w14:paraId="0F3076D8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lastRenderedPageBreak/>
              <w:t>Заполнить таблицу №1.</w:t>
            </w:r>
          </w:p>
        </w:tc>
      </w:tr>
      <w:tr w:rsidR="000A3DFC" w:rsidRPr="00FC654D" w14:paraId="30BB2B13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5CA1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 лечения пациента с различными формами аритмий</w:t>
            </w: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 сердца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7ED4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>Задание: назначить лечение (основное и поддерживающее), дать рекомендации по интервенционному лечению больному с различными формами аритмий</w:t>
            </w:r>
            <w:r w:rsidRPr="00FC654D">
              <w:rPr>
                <w:color w:val="000000"/>
                <w:spacing w:val="-10"/>
                <w:w w:val="101"/>
              </w:rPr>
              <w:t xml:space="preserve"> сердца</w:t>
            </w:r>
            <w:r w:rsidRPr="00FC654D">
              <w:t xml:space="preserve">. </w:t>
            </w:r>
          </w:p>
          <w:p w14:paraId="5D5F6BE5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назначенной терапии. Заполнить таблицу №2. </w:t>
            </w:r>
          </w:p>
        </w:tc>
      </w:tr>
      <w:tr w:rsidR="000A3DFC" w:rsidRPr="00FC654D" w14:paraId="1A23B8F5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04D8C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различных форм аритмий</w:t>
            </w: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 сердца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BEF0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>Задание: дать рекомендации по профилактике рецидивов заболевания больному с различными формами аритмий</w:t>
            </w:r>
            <w:r w:rsidRPr="00FC654D">
              <w:rPr>
                <w:color w:val="000000"/>
                <w:spacing w:val="-10"/>
                <w:w w:val="101"/>
              </w:rPr>
              <w:t xml:space="preserve"> сердца. </w:t>
            </w:r>
          </w:p>
          <w:p w14:paraId="3CB8D72D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№2.</w:t>
            </w:r>
          </w:p>
        </w:tc>
      </w:tr>
    </w:tbl>
    <w:p w14:paraId="677B6026" w14:textId="77777777" w:rsidR="000A3DFC" w:rsidRPr="00FC654D" w:rsidRDefault="000A3DFC" w:rsidP="000A3DFC">
      <w:pPr>
        <w:ind w:left="360"/>
        <w:jc w:val="both"/>
      </w:pPr>
    </w:p>
    <w:p w14:paraId="03248725" w14:textId="77777777" w:rsidR="000A3DFC" w:rsidRPr="00FC654D" w:rsidRDefault="000A3DFC" w:rsidP="000A3DFC">
      <w:pPr>
        <w:ind w:left="360"/>
        <w:jc w:val="both"/>
      </w:pPr>
      <w:r w:rsidRPr="00FC654D">
        <w:t xml:space="preserve">Таблица №1. 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238"/>
        <w:gridCol w:w="3471"/>
        <w:gridCol w:w="3670"/>
      </w:tblGrid>
      <w:tr w:rsidR="000A3DFC" w:rsidRPr="00FC654D" w14:paraId="1B86CC20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B27" w14:textId="77777777" w:rsidR="000A3DFC" w:rsidRPr="00FC654D" w:rsidRDefault="000A3DFC" w:rsidP="00820E8A">
            <w:pPr>
              <w:jc w:val="both"/>
              <w:rPr>
                <w:i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B04D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4F3F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Обоснование назначенных методов обследования</w:t>
            </w:r>
          </w:p>
        </w:tc>
      </w:tr>
      <w:tr w:rsidR="000A3DFC" w:rsidRPr="00FC654D" w14:paraId="49F25B46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AFDC" w14:textId="77777777" w:rsidR="000A3DFC" w:rsidRPr="00FC654D" w:rsidRDefault="000A3DFC" w:rsidP="00820E8A">
            <w:r w:rsidRPr="00FC654D">
              <w:t>Пациент, 53 лет, с хронической фибрилляцией предсердий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24B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1A01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5F77E81B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6E22" w14:textId="77777777" w:rsidR="000A3DFC" w:rsidRPr="00FC654D" w:rsidRDefault="000A3DFC" w:rsidP="00820E8A">
            <w:r w:rsidRPr="00FC654D">
              <w:t xml:space="preserve">Пациентка, 50 лет, с пароксизмом фибрилляции предсердий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0929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38A5" w14:textId="77777777" w:rsidR="000A3DFC" w:rsidRPr="00FC654D" w:rsidRDefault="000A3DFC" w:rsidP="00820E8A">
            <w:pPr>
              <w:jc w:val="both"/>
            </w:pPr>
          </w:p>
        </w:tc>
      </w:tr>
    </w:tbl>
    <w:p w14:paraId="16104FAB" w14:textId="77777777" w:rsidR="000A3DFC" w:rsidRPr="00FC654D" w:rsidRDefault="000A3DFC" w:rsidP="000A3DFC">
      <w:pPr>
        <w:ind w:left="360"/>
        <w:jc w:val="both"/>
      </w:pPr>
    </w:p>
    <w:p w14:paraId="0ACD1044" w14:textId="77777777" w:rsidR="000A3DFC" w:rsidRPr="00FC654D" w:rsidRDefault="000A3DFC" w:rsidP="000A3DFC">
      <w:pPr>
        <w:ind w:left="360"/>
        <w:jc w:val="both"/>
      </w:pPr>
      <w:r w:rsidRPr="00FC654D">
        <w:t>Таблица№2.</w:t>
      </w:r>
    </w:p>
    <w:p w14:paraId="77F5BC91" w14:textId="77777777" w:rsidR="000A3DFC" w:rsidRPr="00FC654D" w:rsidRDefault="000A3DFC" w:rsidP="000A3DFC">
      <w:pPr>
        <w:jc w:val="both"/>
      </w:pPr>
      <w:r w:rsidRPr="00FC654D">
        <w:t xml:space="preserve">При назначении лечения укажите </w:t>
      </w:r>
      <w:r w:rsidRPr="00FC654D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334"/>
        <w:gridCol w:w="2252"/>
        <w:gridCol w:w="2349"/>
        <w:gridCol w:w="2444"/>
      </w:tblGrid>
      <w:tr w:rsidR="000A3DFC" w:rsidRPr="00FC654D" w14:paraId="66F2F4C9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0BE6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4EE4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Лечение </w:t>
            </w:r>
          </w:p>
          <w:p w14:paraId="3E1086F3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Основной курс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F784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Лечение</w:t>
            </w:r>
          </w:p>
          <w:p w14:paraId="34C53143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948F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Профилактика</w:t>
            </w:r>
          </w:p>
        </w:tc>
      </w:tr>
      <w:tr w:rsidR="000A3DFC" w:rsidRPr="00FC654D" w14:paraId="23AFFABD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9DC3" w14:textId="77777777" w:rsidR="000A3DFC" w:rsidRPr="00FC654D" w:rsidRDefault="000A3DFC" w:rsidP="00820E8A">
            <w:r w:rsidRPr="00FC654D">
              <w:t>Пароксизмальная наджелудочковая тахикардия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F40B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84B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EE54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2DE021CE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DF8E" w14:textId="77777777" w:rsidR="000A3DFC" w:rsidRPr="00FC654D" w:rsidRDefault="000A3DFC" w:rsidP="00820E8A">
            <w:r w:rsidRPr="00FC654D">
              <w:t>Пароксизмальная желудочковая тахикардия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1B96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0A88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D05C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7107B8D4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A126" w14:textId="77777777" w:rsidR="000A3DFC" w:rsidRPr="00FC654D" w:rsidRDefault="000A3DFC" w:rsidP="00820E8A">
            <w:r w:rsidRPr="00FC654D">
              <w:t>Пароксизмальная фибрилляция предсердий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E2F5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94AA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86D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254CE7E3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95CD" w14:textId="77777777" w:rsidR="000A3DFC" w:rsidRPr="00FC654D" w:rsidRDefault="000A3DFC" w:rsidP="00820E8A">
            <w:r w:rsidRPr="00FC654D">
              <w:t>Персистирующая фибрилляция предсердий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ABD1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62AB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099F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754E45F3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C21D" w14:textId="77777777" w:rsidR="000A3DFC" w:rsidRPr="00FC654D" w:rsidRDefault="000A3DFC" w:rsidP="00820E8A">
            <w:r w:rsidRPr="00FC654D">
              <w:t>Постоянная фибрилляция предсердий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936C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B9E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06A8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75D4E286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8332" w14:textId="77777777" w:rsidR="000A3DFC" w:rsidRPr="00FC654D" w:rsidRDefault="000A3DFC" w:rsidP="00820E8A">
            <w:r w:rsidRPr="00FC654D">
              <w:t>Полная АВ-блокада дистального типа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230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A9EE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D5AC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248280CD" w14:textId="77777777" w:rsidTr="00820E8A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33FB" w14:textId="77777777" w:rsidR="000A3DFC" w:rsidRPr="00FC654D" w:rsidRDefault="000A3DFC" w:rsidP="00820E8A">
            <w:r w:rsidRPr="00FC654D">
              <w:t>Полная АВ-блокада проксимального типа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DD0E" w14:textId="77777777" w:rsidR="000A3DFC" w:rsidRPr="00FC654D" w:rsidRDefault="000A3DFC" w:rsidP="00820E8A">
            <w:pPr>
              <w:jc w:val="both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36C2" w14:textId="77777777" w:rsidR="000A3DFC" w:rsidRPr="00FC654D" w:rsidRDefault="000A3DFC" w:rsidP="00820E8A">
            <w:pPr>
              <w:jc w:val="both"/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4B2" w14:textId="77777777" w:rsidR="000A3DFC" w:rsidRPr="00FC654D" w:rsidRDefault="000A3DFC" w:rsidP="00820E8A">
            <w:pPr>
              <w:jc w:val="both"/>
            </w:pPr>
          </w:p>
        </w:tc>
      </w:tr>
    </w:tbl>
    <w:p w14:paraId="3D93EDBF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6F1497D8" w14:textId="77777777" w:rsidR="000A3DFC" w:rsidRPr="00097D1C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lastRenderedPageBreak/>
        <w:t>Клиническое практическое занятие № 7.</w:t>
      </w:r>
    </w:p>
    <w:p w14:paraId="0412230C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FC654D">
        <w:rPr>
          <w:b/>
          <w:bCs/>
          <w:i/>
          <w:iCs/>
          <w:color w:val="000000"/>
          <w:spacing w:val="-10"/>
          <w:w w:val="101"/>
        </w:rPr>
        <w:t xml:space="preserve">Тема занятия «Острая сердечная недостаточность, декомпенсация хронической сердечной недостаточности» </w:t>
      </w:r>
    </w:p>
    <w:p w14:paraId="46D7344A" w14:textId="77777777" w:rsidR="000A3DFC" w:rsidRPr="00FC654D" w:rsidRDefault="000A3DFC" w:rsidP="000A3DFC">
      <w:pPr>
        <w:tabs>
          <w:tab w:val="left" w:pos="8789"/>
        </w:tabs>
        <w:jc w:val="both"/>
      </w:pPr>
      <w:r w:rsidRPr="00FC654D">
        <w:rPr>
          <w:b/>
        </w:rPr>
        <w:t xml:space="preserve">Цель занятия: </w:t>
      </w:r>
      <w:r w:rsidRPr="00FC654D">
        <w:t>овладеть алгоритмами диагностического поиска и лечения больных с основными клиническими формами острой сердечной недостаточности либо декомпенсации хронической сердечной недостаточности.</w:t>
      </w:r>
    </w:p>
    <w:p w14:paraId="48FDC5D0" w14:textId="77777777" w:rsidR="000A3DFC" w:rsidRPr="00FC654D" w:rsidRDefault="000A3DFC" w:rsidP="000A3DFC">
      <w:pPr>
        <w:jc w:val="both"/>
      </w:pPr>
      <w:r w:rsidRPr="00FC654D">
        <w:rPr>
          <w:b/>
        </w:rPr>
        <w:t>Задачи занятия:</w:t>
      </w:r>
    </w:p>
    <w:p w14:paraId="4A9A889D" w14:textId="77777777" w:rsidR="000A3DFC" w:rsidRPr="00FC654D" w:rsidRDefault="000A3DFC" w:rsidP="000A3DFC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ind w:left="284" w:right="-1" w:hanging="284"/>
        <w:jc w:val="both"/>
        <w:rPr>
          <w:color w:val="000000"/>
          <w:spacing w:val="-10"/>
          <w:w w:val="101"/>
        </w:rPr>
      </w:pPr>
      <w:r w:rsidRPr="00FC654D">
        <w:t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основных клинических форм острой сердечной недостаточности либо декомпенсации хронической сердечной недостаточности</w:t>
      </w:r>
      <w:r w:rsidRPr="00FC654D">
        <w:rPr>
          <w:color w:val="000000"/>
          <w:spacing w:val="-10"/>
          <w:w w:val="101"/>
        </w:rPr>
        <w:t xml:space="preserve">; </w:t>
      </w:r>
    </w:p>
    <w:p w14:paraId="2577D6E3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совершенствовать навыки клинического обследования пациентов с основными клиническими формами острой сердечной недостаточности либо декомпенсации хронической сердечной недостаточности;</w:t>
      </w:r>
    </w:p>
    <w:p w14:paraId="017B92DE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сформировать умения и навыки диагностики, дифференциальной диагностики и лечения основных клинических форм острой сердечной недостаточности либо декомпенсации хронической сердечной недостаточности</w:t>
      </w:r>
      <w:r w:rsidRPr="00FC654D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7CBDFE4D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1FD1BDE5" w14:textId="77777777" w:rsidR="000A3DFC" w:rsidRPr="00FC654D" w:rsidRDefault="000A3DFC" w:rsidP="000A3DFC">
      <w:pPr>
        <w:pStyle w:val="a7"/>
        <w:numPr>
          <w:ilvl w:val="0"/>
          <w:numId w:val="14"/>
        </w:numPr>
        <w:spacing w:after="200"/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и</w:t>
      </w:r>
      <w:r w:rsidRPr="00FC654D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4C6ECB30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2. Основные понятия, которые должны быть усвоены в процессе изучения темы (глоссарий)</w:t>
      </w:r>
    </w:p>
    <w:p w14:paraId="5175D7D6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Острая сердечная недостаточность (ОСН)– клинический синдром, характеризующийся быстрым возникновением симптомов, типичных для нарушенной систолической и/или диастолической функции сердца (сниженный сердечный выброс, недостаточная перфузия тканей, повышенное давление в капиллярах легких, застой в тканях).</w:t>
      </w:r>
    </w:p>
    <w:p w14:paraId="30E6200F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Острая декомпенсированная ХСН –cимптомы ОСН выражены незначительно (без признаков гипертонического криза, отекалегких, кардиогенного шока).</w:t>
      </w:r>
    </w:p>
    <w:p w14:paraId="0768A7D5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Гипертензивная ОСН –симптомы ОСН у больных с относительно сохранной функцией ЛЖ в сочетании с высоким АД и рентгенологической картиной венозного застоя в легких или отекалегких.</w:t>
      </w:r>
    </w:p>
    <w:p w14:paraId="54FB5BB0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Отеклегких– острая левожелудочковая недостаточность с влажными хрипами в легких, ортопноэ и, как правило, с насыщением артериальной крови кислородом меньше 90% при дыхании комнатным воздухом до начала лечения.</w:t>
      </w:r>
    </w:p>
    <w:p w14:paraId="49F94973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Кардиогенный шок – клинический синдром, характеризующийся гипоперфузией тканей, артериальной гипотензией (САД &lt;90 мм рт.ст. или снижение АДср&gt;30 мм рт.ст.) и/или снижение скорости диуреза меньше 0,5 мл/(кг×ч). Клинические проявления могут быть связаны с наличием бради- или тахиаритмий, а также с выраженной сократительной дисфункцией ЛЖ (истинный кардиогенный шок).</w:t>
      </w:r>
    </w:p>
    <w:p w14:paraId="7B83AACC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ОСН с высоким сердечным выбросом – ОСН в сочетании с тахикардией, теплыми кожными покровами и конечностями, застоем в легких, а также иногда с низким АД (септический шок).</w:t>
      </w:r>
    </w:p>
    <w:p w14:paraId="053C5524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Недостаточность ПЖ – синдром низкого сердечного выброса в сочетании с повышенным давлением в яремных венах, с увеличением печени и артериальной гипотензией.</w:t>
      </w:r>
    </w:p>
    <w:p w14:paraId="769AF175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Лево- или правожелудочковая недостаточность с низким сердечным выбросом.</w:t>
      </w:r>
    </w:p>
    <w:p w14:paraId="312E1C3A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Лево- или правожелудочковая недостаточность с симптомами застоя крови.</w:t>
      </w:r>
    </w:p>
    <w:p w14:paraId="50FDA753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lastRenderedPageBreak/>
        <w:t xml:space="preserve">Классификация ОСН для оценки тяжести поражения миокарда и прогноза при инфаркте миокарда по </w:t>
      </w:r>
      <w:r w:rsidRPr="00FC654D">
        <w:rPr>
          <w:i/>
        </w:rPr>
        <w:t>Killip</w:t>
      </w:r>
      <w:r w:rsidRPr="00FC654D">
        <w:t xml:space="preserve"> (клинические признаки, рентгенография грудной клетки). </w:t>
      </w:r>
    </w:p>
    <w:p w14:paraId="2E08F538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 xml:space="preserve">Классификация клинической тяжести при острой декомпенсации хронической сердечной недостаточности. </w:t>
      </w:r>
    </w:p>
    <w:p w14:paraId="28B4258F" w14:textId="77777777" w:rsidR="000A3DFC" w:rsidRPr="00FC654D" w:rsidRDefault="000A3DFC" w:rsidP="000A3DFC">
      <w:pPr>
        <w:numPr>
          <w:ilvl w:val="0"/>
          <w:numId w:val="124"/>
        </w:numPr>
        <w:jc w:val="both"/>
      </w:pPr>
      <w:r w:rsidRPr="00FC654D">
        <w:t>Временная механическая поддержка кровообращения – показана больным с ОСН, не реагирующим на стандартное лечение, когда есть возможность восстановления функции миокарда, ожидается хирургическая коррекция нарушений с существенным улучшением функции сердца или трансплантация сердца.</w:t>
      </w:r>
    </w:p>
    <w:p w14:paraId="2211ABFA" w14:textId="77777777" w:rsidR="000A3DFC" w:rsidRPr="00FC654D" w:rsidRDefault="000A3DFC" w:rsidP="000A3DFC">
      <w:pPr>
        <w:ind w:left="426"/>
        <w:jc w:val="both"/>
      </w:pPr>
    </w:p>
    <w:p w14:paraId="1AFF652C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3. Вопросы к занятию:</w:t>
      </w:r>
    </w:p>
    <w:p w14:paraId="52D90A2C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rPr>
          <w:bCs/>
          <w:color w:val="000000"/>
          <w:spacing w:val="-10"/>
          <w:w w:val="101"/>
        </w:rPr>
        <w:t>Механизмы нейро-гуморальных изменений у больных в генезе сердечной недостаточности.</w:t>
      </w:r>
    </w:p>
    <w:p w14:paraId="6B6814DF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Острая сердечная недостаточность (ОСН):определение. </w:t>
      </w:r>
    </w:p>
    <w:p w14:paraId="12F59584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Декомпенсация ХСН:определение. </w:t>
      </w:r>
    </w:p>
    <w:p w14:paraId="7275AF02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ОСН: этиология. Декомпенсация ХСН: этиология. </w:t>
      </w:r>
    </w:p>
    <w:p w14:paraId="27C7D990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ОСН: патогенез. Декомпенсация ХСН: патогенез. </w:t>
      </w:r>
    </w:p>
    <w:p w14:paraId="38F22A47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>ОСН: факторы риска. Декомпенсация ХСН: факторы риска.</w:t>
      </w:r>
    </w:p>
    <w:p w14:paraId="3D4CABC7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ОСН: классификация. </w:t>
      </w:r>
    </w:p>
    <w:p w14:paraId="4166BDCC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Кардиогенный шок: диагностические критерии; формулировка диагноза. </w:t>
      </w:r>
    </w:p>
    <w:p w14:paraId="1D8C000C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Кардиогенный отеклегких: диагностические критерии; формулировка диагноза. </w:t>
      </w:r>
    </w:p>
    <w:p w14:paraId="1EEA8409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Острая правожелудочковая недостаточность: диагностические критерии; формули-ровка диагноза. </w:t>
      </w:r>
    </w:p>
    <w:p w14:paraId="25D7FF2C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>Клинические профили больных с ОСН и декомпенсации ХСН.</w:t>
      </w:r>
    </w:p>
    <w:p w14:paraId="6A6513C6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Осложнения ОСН. </w:t>
      </w:r>
    </w:p>
    <w:p w14:paraId="42B47623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>Диагностика ОСН и декомпенсированной ХСН.</w:t>
      </w:r>
    </w:p>
    <w:p w14:paraId="2024E313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ОСН и декомпенсированная ХСН: течение и исходы. </w:t>
      </w:r>
    </w:p>
    <w:p w14:paraId="422818E2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Лечение ОСН и декомпенсированной ХСН: цели, выбор препаратов. </w:t>
      </w:r>
    </w:p>
    <w:p w14:paraId="174F6CCC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 xml:space="preserve">ОСН: респираторная поддержка, медикаментозная и аппаратная терапия. </w:t>
      </w:r>
    </w:p>
    <w:p w14:paraId="5D0D87A7" w14:textId="77777777" w:rsidR="000A3DFC" w:rsidRPr="00FC654D" w:rsidRDefault="000A3DFC" w:rsidP="000A3DFC">
      <w:pPr>
        <w:numPr>
          <w:ilvl w:val="0"/>
          <w:numId w:val="125"/>
        </w:numPr>
        <w:jc w:val="both"/>
      </w:pPr>
      <w:r w:rsidRPr="00FC654D">
        <w:t>Пероральная терапия при острой СН и декомпенсации ХСН.</w:t>
      </w:r>
    </w:p>
    <w:p w14:paraId="6B19FEB0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5F4C8ACA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1675541B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Признак, характерный для левожелудочковой недостаточности: (1) набухание шейных вен (2) асцит (3) увеличение печени (4) ортопноэ(5) отеки на ногах. </w:t>
      </w:r>
    </w:p>
    <w:p w14:paraId="2E2858CA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Признаком только правожелудочковой недостаточности не является: (1) увеличение печени (2) повышение венозного давления (3) одышка (4) асцит (5) отеки ног.</w:t>
      </w:r>
    </w:p>
    <w:p w14:paraId="5CE31413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Основной параметр, отражающий функциональную неполноценность левого желудочка: (1) периферическое сосудистое сопротивление (2) давление заклинивания в легочной артерии (3) рентгенологические признаки застоя в легких(4) признаки бронхиальной обструкции (5) снижение жизненной емкостилегких (ЖЕЛ). </w:t>
      </w:r>
    </w:p>
    <w:p w14:paraId="0E85FCD0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Наиболее частая причина острой сердечной недостаточности: (1) декомпенсация хронической сердечной недостаточности (2) миокардит (3) сепсис (4) кардиомиопатии (5) алкогольное поражение сердца. </w:t>
      </w:r>
    </w:p>
    <w:p w14:paraId="45407E38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Препараты, противопоказанные при отекелегких на фоне аортального стеноза: (1) вазодилятаторы(2) диуретики (3) сердечные гликозиды (4) препараты калия (5) инотропные средства. </w:t>
      </w:r>
    </w:p>
    <w:p w14:paraId="56370F32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Препараты, противопоказанные при острой сердечной недостаточности: (1) вазодилятаторы(2) диуретики (3) сердечные гликозиды (4) антагонисты кальция (5) антикоагулянты. </w:t>
      </w:r>
    </w:p>
    <w:p w14:paraId="194EDDBD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Признаком кардиогенного шока не является: (1) спутанность сознания (2) артериальная гипотония (3) гипоперфузия периферических тканей (4) олигурия(5) кашель с прожилками крови. </w:t>
      </w:r>
    </w:p>
    <w:p w14:paraId="019D56B5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>Положительное инотропное действие препарата означает: (1) повышение тонуса резистивных сосудов (2) увеличение частоты сердечных сокращений (3) увеличение силы сердечных сокращений (4) увеличение диастолического напряжения стенок сердца (5) снижение частоты сердечных сокращений.</w:t>
      </w:r>
    </w:p>
    <w:p w14:paraId="0C141654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Наиболее частая причина кардиогенного шока: (1) инфаркт миокарда (2) инфекционный эндокардит (3) острый миокардит (4) амилоидоз сердца (5) гипертонический криз. </w:t>
      </w:r>
    </w:p>
    <w:p w14:paraId="79A94D4F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Состояние, при котором инспираторноя одышка не будет сопровождаться застоем в легких: (1) пневмония (2) инфаркт миокарда с острой митральной недостаточностью (3) недостаточность правого желудочка (4) дилатационнаякардиомиопатия(5) экссудативный перикардит. </w:t>
      </w:r>
    </w:p>
    <w:p w14:paraId="6F07CF43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Препараты, противопоказанные при кардиогенном шоке: (1) 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-адреноблокаторы(2) глюкокортикостероиды(3) инотропные средства (4) антикоагулянты (5) инфузионные растворы. </w:t>
      </w:r>
    </w:p>
    <w:p w14:paraId="19A733CE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Основная цель внутриаортальной баллонной контрпульсации при кардиогенном шоке: (1) увеличение коронарного кровотока (2) снижение сопротивления току крови в систолу желудочков (3) подготовка больного к проведению тромболитической терапии (4) уменьшение прогрессирования при начавшемся расслоении аорты (5) улучшение перфузии периферических тканей. </w:t>
      </w:r>
    </w:p>
    <w:p w14:paraId="3E7B200E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Наиболее частая причина хронической сердечной недостаточности: (1) ревматические пороки сердца (2) ИБС (3) артериальная гипертензия (4) кардиомиопатия(5) миокардиты и миокардиодистрофии.</w:t>
      </w:r>
    </w:p>
    <w:p w14:paraId="14899819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Препараты первого ряда в лечении хронической сердечной недостаточности: (1) ингибиторы АПФ и диуретики (2) бета-адреноблокаторы (3) ингибиторы фосфодиэстеразы(4) кальциевые блокаторы (5) сердечные гликозиды. </w:t>
      </w:r>
    </w:p>
    <w:p w14:paraId="7D9CB6D8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Назначение антикоагулянтов при хронической сердечной недостаточности обязательно при: (1) дилатационнойкардиомиопатии(2) гипертрофической кардиомиопатии(3) артериальной гипертонии (4) перикардите (5) миокардите.</w:t>
      </w:r>
    </w:p>
    <w:p w14:paraId="001F6C6A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Перегрузка сердца давлением развивается при: (1) артериальной гипертензии (2) дилатационнойкардиомиопатии(3) митральной недостаточности (4) аортальной недостаточности (5) бери-бери. </w:t>
      </w:r>
    </w:p>
    <w:p w14:paraId="508EE05E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Перегрузка сердца объёмом развивается при: (1) тяжелой анемии (2) митральном стенозе (3) аневризме левого желудочка (4) дефекте межжелудочковой перегородки (5) аортальном стенозе.</w:t>
      </w:r>
    </w:p>
    <w:p w14:paraId="14426965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В Нью-Йоркской классификации хронической сердечной недостаточности выделяют: (1) 5 функциональных классов (2) 3 стадии (3) 4 функциональных класса (4) 4 стадии.</w:t>
      </w:r>
    </w:p>
    <w:p w14:paraId="52D1F120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клинической картины хронической сердечной недостаточности нехарактерно: (1) инспираторная одышка (2) экспираторная одышка (3) появление отёков ног (4) уменьшение количества суточной мочи (5) снижение толерантности к физическим нагрузкам. </w:t>
      </w:r>
    </w:p>
    <w:p w14:paraId="5B1C439F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кардиогенного шока характерно: (1) бледность кожных покровов, артериальная гипотезия, олиго-анурия, гиперферментемия, метаболический ацидоз (2) бледность кожных покровов, артериальная гипотезия, олиго-анурия, нормоферментемия,гипопротеинемия(3) бледность кожных покровов, артериальная гипотезия, олиго-анурия, нормоферментемия, метаболический алкалоз (4) бледность кожных покровов, артериальная гипотезия, олиго-анурия, гиперферментемия, повышение сердечного выброса. </w:t>
      </w:r>
    </w:p>
    <w:p w14:paraId="665B1349" w14:textId="77777777" w:rsidR="000A3DFC" w:rsidRPr="00FC654D" w:rsidRDefault="000A3DFC" w:rsidP="000A3DFC">
      <w:pPr>
        <w:pStyle w:val="af3"/>
        <w:numPr>
          <w:ilvl w:val="0"/>
          <w:numId w:val="102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Для лечения отекалегких при инфаркте миокарда с повышенным АД: (1) оксигенотерапия с пеногасителями, нитроглицерин, эналаприлат, фуросемид, морфин (2) оксигенотерапия с пеногасителями, бета-блокаторы, ингибиторы АПФ, гидрохлортиазид, дроперидол (3) оксигенотерапия с пеногасителями, дигоксин, 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мочевина, пропранолол, феназепам (4) оксигенотерапия с пеногасителями, спиронолактон, салбутамол, фуросемид, фентанил. </w:t>
      </w:r>
    </w:p>
    <w:p w14:paraId="4EFFC045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447FEE5C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  <w:u w:val="single"/>
        </w:rPr>
        <w:t>Эталоны ответов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: 1(4); 2(3); 3(2); 4(1); 5(1); 6(4); 7(5); 8(3); 9(1); 10(3); 11(1); 12(1); 13(2); 14(1); 15(1); 16(1); 17(4); 18(3); 19(2); 20(1); 21(1).</w:t>
      </w:r>
    </w:p>
    <w:p w14:paraId="7AE80A59" w14:textId="77777777" w:rsidR="000A3DFC" w:rsidRPr="00FC654D" w:rsidRDefault="000A3DFC" w:rsidP="000A3DFC">
      <w:pPr>
        <w:rPr>
          <w:b/>
        </w:rPr>
      </w:pPr>
    </w:p>
    <w:p w14:paraId="32E1EAC0" w14:textId="77777777" w:rsidR="000A3DFC" w:rsidRPr="00FC654D" w:rsidRDefault="000A3DFC" w:rsidP="000A3DFC">
      <w:r w:rsidRPr="00FC654D">
        <w:rPr>
          <w:b/>
        </w:rPr>
        <w:t>5. Перечень литературы:</w:t>
      </w:r>
    </w:p>
    <w:p w14:paraId="1FF78951" w14:textId="77777777" w:rsidR="000A3DFC" w:rsidRDefault="000A3DFC" w:rsidP="000A3DFC">
      <w:pPr>
        <w:jc w:val="both"/>
        <w:outlineLvl w:val="0"/>
        <w:rPr>
          <w:b/>
        </w:rPr>
      </w:pPr>
      <w:r w:rsidRPr="00FC654D">
        <w:rPr>
          <w:b/>
        </w:rPr>
        <w:t xml:space="preserve">Основная: </w:t>
      </w:r>
    </w:p>
    <w:p w14:paraId="765B996D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4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3319E2DC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15" w:history="1">
        <w:r w:rsidRPr="0036086C">
          <w:rPr>
            <w:rStyle w:val="ac"/>
          </w:rPr>
          <w:t>https://www.studentlibrary.ru/ru/book/ISBN9785970494592.html</w:t>
        </w:r>
      </w:hyperlink>
    </w:p>
    <w:p w14:paraId="0320D9EF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учебник/ ред. И. Е. Чазова. -Москва:  ГЭОТАР-Медиа, 2024. -920 с.- URL: </w:t>
      </w:r>
      <w:r w:rsidRPr="0036086C">
        <w:rPr>
          <w:u w:val="single"/>
        </w:rPr>
        <w:t>https://www.studentlibrary.ru/book/ISBN9785970478837.ht</w:t>
      </w:r>
      <w:r w:rsidRPr="0036086C">
        <w:t>ml</w:t>
      </w:r>
    </w:p>
    <w:p w14:paraId="1E55484B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</w:p>
    <w:p w14:paraId="48C32E01" w14:textId="77777777" w:rsidR="000A3DFC" w:rsidRPr="0036086C" w:rsidRDefault="000A3DFC" w:rsidP="000A3DFC">
      <w:pPr>
        <w:shd w:val="clear" w:color="auto" w:fill="FFFFFF"/>
        <w:jc w:val="both"/>
        <w:rPr>
          <w:b/>
          <w:bCs/>
        </w:rPr>
      </w:pPr>
      <w:r w:rsidRPr="0036086C">
        <w:rPr>
          <w:b/>
          <w:bCs/>
        </w:rPr>
        <w:t>Дополнительная:</w:t>
      </w:r>
    </w:p>
    <w:p w14:paraId="02C8B528" w14:textId="77777777" w:rsidR="000A3DFC" w:rsidRPr="0036086C" w:rsidRDefault="000A3DFC" w:rsidP="000A3DFC">
      <w:pPr>
        <w:rPr>
          <w:u w:val="single"/>
        </w:rPr>
      </w:pPr>
      <w:r w:rsidRPr="0036086C">
        <w:rPr>
          <w:bCs/>
        </w:rPr>
        <w:t>1.Интенсивная терапия</w:t>
      </w:r>
      <w:r w:rsidRPr="0036086C">
        <w:t xml:space="preserve">  [Электронный ресурс] : национальное руководство; 2Т.; т.1/ ред.: И. Б. Заболотских, Д. Н. Проценко. -2-е изд., испр. и доп.. -Москва: ГЭОТАР-Медиа, 2022. -1136 с.- URL: </w:t>
      </w:r>
      <w:r w:rsidRPr="0036086C">
        <w:rPr>
          <w:u w:val="single"/>
        </w:rPr>
        <w:t>https://www.studentlibrary.ru/ru/book/ISBN9785970471906.html</w:t>
      </w:r>
    </w:p>
    <w:p w14:paraId="68DA7C5F" w14:textId="77777777" w:rsidR="000A3DFC" w:rsidRPr="0036086C" w:rsidRDefault="000A3DFC" w:rsidP="000A3DFC">
      <w:r w:rsidRPr="0036086C">
        <w:rPr>
          <w:bCs/>
        </w:rPr>
        <w:t>2.Интенсивная терапия</w:t>
      </w:r>
      <w:r w:rsidRPr="0036086C">
        <w:t xml:space="preserve">  [Электронный ресурс] : национальное руководство : в 2 т. Т. II./ ред.: И. Б. Заболотских, Д. Н. Проценко. -2-е изд., испр. и доп.. -Москва: ГЭОТАР-Медиа, 2022. -1056 с.- URL: </w:t>
      </w:r>
      <w:hyperlink r:id="rId16" w:history="1">
        <w:r w:rsidRPr="0036086C">
          <w:rPr>
            <w:rStyle w:val="ac"/>
          </w:rPr>
          <w:t>https://www.studentlibrary.ru/ru/book/ISBN9785970471913.html</w:t>
        </w:r>
      </w:hyperlink>
    </w:p>
    <w:p w14:paraId="20E2353D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национальное руководство/ ред. Е. В. Шляхто. -2-е изд., испр. и доп.. -Москва: ГЭОТАР-Медиа, 2022. -800 с.- URL: </w:t>
      </w:r>
      <w:hyperlink r:id="rId17" w:history="1">
        <w:r w:rsidRPr="0036086C">
          <w:rPr>
            <w:rStyle w:val="ac"/>
          </w:rPr>
          <w:t>https://www.studentlibrary.ru/ru/book/ISBN9785970471937.html</w:t>
        </w:r>
      </w:hyperlink>
    </w:p>
    <w:p w14:paraId="21211EC8" w14:textId="77777777" w:rsidR="000A3DFC" w:rsidRPr="0036086C" w:rsidRDefault="000A3DFC" w:rsidP="000A3DFC">
      <w:pPr>
        <w:shd w:val="clear" w:color="auto" w:fill="FFFFFF"/>
        <w:tabs>
          <w:tab w:val="left" w:leader="dot" w:pos="7721"/>
        </w:tabs>
        <w:jc w:val="both"/>
        <w:rPr>
          <w:rStyle w:val="ac"/>
          <w:bCs/>
          <w:color w:val="000000"/>
          <w:spacing w:val="-10"/>
          <w:w w:val="101"/>
        </w:rPr>
      </w:pPr>
      <w:r w:rsidRPr="0036086C">
        <w:t xml:space="preserve">4.Особенности ведения и реабилитации пациентов с хронической сердечной недостаточностью : учеб. пособие / М. Ю. Ишекова, А. Н. Ишеков, К. К. Холматова [и др.] ; М-во здравоохранения Рос. Федерации, Сев. гос. мед. ун-т. - Архангельск : Изд-во СГМУ, 2023. - 192 с. : табл. - URL: </w:t>
      </w:r>
      <w:hyperlink r:id="rId18" w:history="1">
        <w:r w:rsidRPr="0036086C">
          <w:rPr>
            <w:rStyle w:val="ac"/>
          </w:rPr>
          <w:t>http://nb.nsmu.ru/cgi-bin/irbis64r_1</w:t>
        </w:r>
      </w:hyperlink>
    </w:p>
    <w:p w14:paraId="0EA6AC49" w14:textId="77777777" w:rsidR="000A3DFC" w:rsidRPr="0082333B" w:rsidRDefault="000A3DFC" w:rsidP="000A3DFC">
      <w:pPr>
        <w:jc w:val="both"/>
        <w:rPr>
          <w:b/>
          <w:bCs/>
        </w:rPr>
      </w:pPr>
      <w:r w:rsidRPr="0036086C">
        <w:rPr>
          <w:bCs/>
        </w:rPr>
        <w:t>5.Рациональная фармакотерапия неотложных</w:t>
      </w:r>
      <w:r w:rsidRPr="0036086C">
        <w:t xml:space="preserve"> состояний [Электронный ресурс] : практическое руководство/ ред. А. Л. Верткин. -2-е изд., испр. и доп.. -Москва: ГЭОТАР-Медиа, 2024. -720 с.- URL: </w:t>
      </w:r>
      <w:r w:rsidRPr="0036086C">
        <w:rPr>
          <w:u w:val="single"/>
        </w:rPr>
        <w:t>https://www.studentlibrary.ru/ru/book/ISBN9785423504212.html</w:t>
      </w:r>
    </w:p>
    <w:p w14:paraId="2B2C26E4" w14:textId="77777777" w:rsidR="000A3DFC" w:rsidRPr="0082333B" w:rsidRDefault="000A3DFC" w:rsidP="000A3DFC">
      <w:pPr>
        <w:rPr>
          <w:b/>
        </w:rPr>
      </w:pPr>
    </w:p>
    <w:p w14:paraId="57DCBF69" w14:textId="77777777" w:rsidR="000A3DFC" w:rsidRPr="00FC654D" w:rsidRDefault="000A3DFC" w:rsidP="000A3DFC">
      <w:pPr>
        <w:jc w:val="both"/>
        <w:rPr>
          <w:b/>
          <w:bCs/>
        </w:rPr>
      </w:pPr>
      <w:r w:rsidRPr="00FC654D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4AA7FD08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t>Э</w:t>
      </w:r>
      <w:r w:rsidRPr="00FC654D">
        <w:rPr>
          <w:bCs/>
        </w:rPr>
        <w:t xml:space="preserve">лектронный курс "5-6 курс. Лечебное дело. Госпитальная терапия", модуль "Кардиология". </w:t>
      </w:r>
      <w:r w:rsidRPr="00FC654D">
        <w:rPr>
          <w:bCs/>
          <w:color w:val="000000"/>
          <w:spacing w:val="-10"/>
          <w:w w:val="101"/>
        </w:rPr>
        <w:t>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29A2E63D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  <w:lang w:val="en-US"/>
        </w:rPr>
      </w:pPr>
      <w:r w:rsidRPr="00FC654D">
        <w:rPr>
          <w:bCs/>
          <w:color w:val="000000"/>
          <w:spacing w:val="-10"/>
          <w:w w:val="101"/>
        </w:rPr>
        <w:t xml:space="preserve">Рекомендации экспертных сообществ по сердечной недостаточности. Источник: "5-6 курс. Лечебное дело. Госпитальная терапия". </w:t>
      </w:r>
      <w:r w:rsidRPr="00FC654D">
        <w:rPr>
          <w:bCs/>
          <w:color w:val="000000"/>
          <w:spacing w:val="-10"/>
          <w:w w:val="101"/>
          <w:lang w:val="en-US"/>
        </w:rPr>
        <w:t xml:space="preserve">URL: edu.nsmu.ru/course/view.php?id=1941&amp;sec-tion=2 </w:t>
      </w:r>
    </w:p>
    <w:p w14:paraId="69676CD4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Аудиальные образцы аускультации сердца при сердечной недостаточности.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3FC6E379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эхокардиограмм при сердечной недостаточности.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4C11665C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рентгенограмм при сердечной недостаточности.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5290A340" w14:textId="77777777" w:rsidR="000A3DFC" w:rsidRPr="00FC654D" w:rsidRDefault="000A3DFC" w:rsidP="000A3DFC">
      <w:pPr>
        <w:pStyle w:val="a7"/>
        <w:numPr>
          <w:ilvl w:val="0"/>
          <w:numId w:val="126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электрокардиограмм при сердечной недостаточности.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11D3A133" w14:textId="77777777" w:rsidR="000A3DFC" w:rsidRPr="00FC654D" w:rsidRDefault="000A3DFC" w:rsidP="000A3DFC">
      <w:pPr>
        <w:jc w:val="both"/>
      </w:pPr>
    </w:p>
    <w:p w14:paraId="7EDBD7EC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-5"/>
        <w:contextualSpacing/>
        <w:jc w:val="both"/>
        <w:outlineLvl w:val="0"/>
        <w:rPr>
          <w:b/>
          <w:bCs/>
        </w:rPr>
      </w:pPr>
      <w:r w:rsidRPr="00FC654D">
        <w:rPr>
          <w:b/>
          <w:bCs/>
        </w:rPr>
        <w:lastRenderedPageBreak/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2F773FE" w14:textId="77777777" w:rsidR="000A3DFC" w:rsidRPr="00FC654D" w:rsidRDefault="000A3DFC" w:rsidP="000A3DFC">
      <w:pPr>
        <w:jc w:val="both"/>
      </w:pPr>
      <w:r w:rsidRPr="00FC654D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</w:t>
      </w:r>
    </w:p>
    <w:p w14:paraId="7A29A977" w14:textId="77777777" w:rsidR="000A3DFC" w:rsidRPr="0069096D" w:rsidRDefault="000A3DFC" w:rsidP="000A3DFC">
      <w:pPr>
        <w:jc w:val="both"/>
      </w:pPr>
      <w:r w:rsidRPr="00FC654D">
        <w:t xml:space="preserve">операционная система MS Windows различных версий; офисный пакет - MS Office 2007. </w:t>
      </w:r>
      <w:r w:rsidRPr="00FC654D">
        <w:rPr>
          <w:lang w:val="en-US"/>
        </w:rPr>
        <w:t xml:space="preserve">MS Win Starter 7. MS Windows Prof 7 Upgr. MS Windows Server CAL 2008 Device CAL. </w:t>
      </w:r>
      <w:r w:rsidRPr="00FC654D">
        <w:t>Номерлицензии</w:t>
      </w:r>
      <w:r w:rsidRPr="00FC654D">
        <w:rPr>
          <w:lang w:val="en-US"/>
        </w:rPr>
        <w:t xml:space="preserve"> 46850049, </w:t>
      </w:r>
      <w:r w:rsidRPr="00FC654D">
        <w:t>бессрочно</w:t>
      </w:r>
      <w:r w:rsidRPr="00FC654D">
        <w:rPr>
          <w:lang w:val="en-US"/>
        </w:rPr>
        <w:t xml:space="preserve">, Kaspersky endpoint Security. </w:t>
      </w:r>
      <w:r w:rsidRPr="00FC654D">
        <w:t>Номерлицензии</w:t>
      </w:r>
      <w:r w:rsidRPr="00FC654D">
        <w:rPr>
          <w:lang w:val="en-US"/>
        </w:rPr>
        <w:t xml:space="preserve"> 26FE-191125-134819-1-8403, </w:t>
      </w:r>
      <w:r w:rsidRPr="00FC654D">
        <w:t>бессрочно</w:t>
      </w:r>
      <w:r w:rsidRPr="00FC654D">
        <w:rPr>
          <w:lang w:val="en-US"/>
        </w:rPr>
        <w:t>. Radmin Viewer 3. RadminServer</w:t>
      </w:r>
      <w:r w:rsidRPr="0069096D">
        <w:t xml:space="preserve"> 3. </w:t>
      </w:r>
      <w:r w:rsidRPr="00FC654D">
        <w:t>Номердокумента</w:t>
      </w:r>
      <w:r w:rsidRPr="0069096D">
        <w:t xml:space="preserve"> 11001793. </w:t>
      </w:r>
      <w:r w:rsidRPr="00FC654D">
        <w:rPr>
          <w:lang w:val="en-US"/>
        </w:rPr>
        <w:t>Trafficinspector</w:t>
      </w:r>
      <w:r w:rsidRPr="0069096D">
        <w:t xml:space="preserve">. </w:t>
      </w:r>
      <w:r w:rsidRPr="00FC654D">
        <w:t>Лицензионноесоглашение</w:t>
      </w:r>
      <w:r w:rsidRPr="0069096D">
        <w:t xml:space="preserve"> № 1051-08 </w:t>
      </w:r>
      <w:r w:rsidRPr="00FC654D">
        <w:t>от</w:t>
      </w:r>
      <w:r w:rsidRPr="0069096D">
        <w:t xml:space="preserve"> 10.04.2008, </w:t>
      </w:r>
      <w:r w:rsidRPr="00FC654D">
        <w:t>бессрочно</w:t>
      </w:r>
      <w:r w:rsidRPr="0069096D">
        <w:t>.</w:t>
      </w:r>
    </w:p>
    <w:p w14:paraId="2B574466" w14:textId="77777777" w:rsidR="000A3DFC" w:rsidRPr="0069096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4DE7D4CC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FC654D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0A3DFC" w:rsidRPr="00FC654D" w14:paraId="0F99545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647C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C2BC" w14:textId="77777777" w:rsidR="000A3DFC" w:rsidRPr="00FC654D" w:rsidRDefault="000A3DF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79FD9064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0A3DFC" w:rsidRPr="00FC654D" w14:paraId="5F17B48C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C1B5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Moodle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"5–6 курс. Лечебное дело. Госпитальная терапия", модуль "Кардиология" </w:t>
            </w:r>
            <w:r w:rsidRPr="00FC65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edu.nsmu.ru/course/view.php?id=1941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F027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154F93D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преподавателя).</w:t>
            </w:r>
          </w:p>
          <w:p w14:paraId="53EA504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0A3DFC" w:rsidRPr="00FC654D" w14:paraId="72E96A52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5480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острой левожелудочковой / правожелудочковой недостаточности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6CB7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FC65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MicrosoftWord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A1BADDA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этапного эпикриза. </w:t>
            </w:r>
          </w:p>
        </w:tc>
      </w:tr>
      <w:tr w:rsidR="000A3DFC" w:rsidRPr="00FC654D" w14:paraId="29F6867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BBBA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39"/>
            </w:pPr>
            <w:r w:rsidRPr="00FC654D">
              <w:t xml:space="preserve">Составление плана обследования пациента с ОСН / декомпенсацией ХСН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DD28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составить план обследования пациентов с ОСН / декомпенсацией ХСН. </w:t>
            </w:r>
          </w:p>
          <w:p w14:paraId="70873AD8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назначенным методам обследования. </w:t>
            </w:r>
          </w:p>
          <w:p w14:paraId="0EE95F37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№1.</w:t>
            </w:r>
          </w:p>
        </w:tc>
      </w:tr>
      <w:tr w:rsidR="000A3DFC" w:rsidRPr="00FC654D" w14:paraId="03513DA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5F23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пациента с различными формамиОСН / декомпенсации ХСН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A37F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назначить лечение (основное и поддерживающее) пациенту с различными формамиОСН / декомпенсации ХСН. </w:t>
            </w:r>
          </w:p>
          <w:p w14:paraId="42F31AA0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назначенной терапии. Заполнить таблицу №2. </w:t>
            </w:r>
          </w:p>
        </w:tc>
      </w:tr>
      <w:tr w:rsidR="000A3DFC" w:rsidRPr="00FC654D" w14:paraId="0EE9E4B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D4C2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различных формОСН / декомпенсации ХСН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ECF3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>Задание: дать рекомендации по профилактике рецидивов заболевания больному с различными формамиОСН / декомпенсации ХСН</w:t>
            </w:r>
            <w:r w:rsidRPr="00FC654D">
              <w:rPr>
                <w:color w:val="000000"/>
                <w:spacing w:val="-10"/>
                <w:w w:val="101"/>
              </w:rPr>
              <w:t xml:space="preserve">. </w:t>
            </w:r>
          </w:p>
          <w:p w14:paraId="35EAE1EC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№2.</w:t>
            </w:r>
          </w:p>
        </w:tc>
      </w:tr>
    </w:tbl>
    <w:p w14:paraId="3DF7187E" w14:textId="77777777" w:rsidR="000A3DFC" w:rsidRPr="00FC654D" w:rsidRDefault="000A3DFC" w:rsidP="000A3DFC">
      <w:pPr>
        <w:ind w:left="360"/>
        <w:jc w:val="both"/>
      </w:pPr>
    </w:p>
    <w:p w14:paraId="4B736A79" w14:textId="77777777" w:rsidR="000A3DFC" w:rsidRPr="00FC654D" w:rsidRDefault="000A3DFC" w:rsidP="000A3DFC">
      <w:pPr>
        <w:ind w:left="360"/>
        <w:jc w:val="both"/>
      </w:pPr>
      <w:r w:rsidRPr="00FC654D">
        <w:t xml:space="preserve">Таблица №1. 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224"/>
        <w:gridCol w:w="3476"/>
        <w:gridCol w:w="3679"/>
      </w:tblGrid>
      <w:tr w:rsidR="000A3DFC" w:rsidRPr="00FC654D" w14:paraId="7E9339DA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6F7D" w14:textId="77777777" w:rsidR="000A3DFC" w:rsidRPr="00FC654D" w:rsidRDefault="000A3DFC" w:rsidP="00820E8A">
            <w:pPr>
              <w:jc w:val="both"/>
              <w:rPr>
                <w:i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C57C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ECEF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Обоснование назначенных методов обследования</w:t>
            </w:r>
          </w:p>
        </w:tc>
      </w:tr>
      <w:tr w:rsidR="000A3DFC" w:rsidRPr="00FC654D" w14:paraId="63854EB2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66C4" w14:textId="77777777" w:rsidR="000A3DFC" w:rsidRPr="00FC654D" w:rsidRDefault="000A3DFC" w:rsidP="00820E8A">
            <w:r w:rsidRPr="00FC654D">
              <w:t>Пациент, 43 лет, с острой, шумом сердца и аритмией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4FBB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B3BD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0DDD3D26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F83B" w14:textId="77777777" w:rsidR="000A3DFC" w:rsidRPr="00FC654D" w:rsidRDefault="000A3DFC" w:rsidP="00820E8A">
            <w:r w:rsidRPr="00FC654D">
              <w:t>Пациентка, 70 лет, с острой одышкой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A2B0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F6B4" w14:textId="77777777" w:rsidR="000A3DFC" w:rsidRPr="00FC654D" w:rsidRDefault="000A3DFC" w:rsidP="00820E8A">
            <w:pPr>
              <w:jc w:val="both"/>
            </w:pPr>
          </w:p>
        </w:tc>
      </w:tr>
    </w:tbl>
    <w:p w14:paraId="7B7F81B0" w14:textId="77777777" w:rsidR="000A3DFC" w:rsidRPr="00FC654D" w:rsidRDefault="000A3DFC" w:rsidP="000A3DFC">
      <w:pPr>
        <w:ind w:left="360"/>
        <w:jc w:val="both"/>
      </w:pPr>
    </w:p>
    <w:p w14:paraId="659F478E" w14:textId="77777777" w:rsidR="000A3DFC" w:rsidRPr="00FC654D" w:rsidRDefault="000A3DFC" w:rsidP="000A3DFC">
      <w:pPr>
        <w:ind w:left="360"/>
        <w:jc w:val="both"/>
      </w:pPr>
      <w:r w:rsidRPr="00FC654D">
        <w:t>Таблица№2.</w:t>
      </w:r>
    </w:p>
    <w:p w14:paraId="2A88EDED" w14:textId="77777777" w:rsidR="000A3DFC" w:rsidRPr="00FC654D" w:rsidRDefault="000A3DFC" w:rsidP="000A3DFC">
      <w:pPr>
        <w:ind w:left="360"/>
        <w:jc w:val="both"/>
      </w:pPr>
      <w:r w:rsidRPr="00FC654D">
        <w:lastRenderedPageBreak/>
        <w:t xml:space="preserve">При назначении лечения укажите </w:t>
      </w:r>
      <w:r w:rsidRPr="00FC654D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354"/>
        <w:gridCol w:w="2240"/>
        <w:gridCol w:w="2347"/>
        <w:gridCol w:w="2437"/>
      </w:tblGrid>
      <w:tr w:rsidR="000A3DFC" w:rsidRPr="00FC654D" w14:paraId="20E0778E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60AE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ED44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Лечение </w:t>
            </w:r>
          </w:p>
          <w:p w14:paraId="5F5C45C8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Основной курс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0210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Лечение</w:t>
            </w:r>
          </w:p>
          <w:p w14:paraId="52D21C0B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Поддерживающая терапия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B221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Профилактика</w:t>
            </w:r>
          </w:p>
        </w:tc>
      </w:tr>
      <w:tr w:rsidR="000A3DFC" w:rsidRPr="00FC654D" w14:paraId="0EF8BD1F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34B6" w14:textId="77777777" w:rsidR="000A3DFC" w:rsidRPr="00FC654D" w:rsidRDefault="000A3DFC" w:rsidP="00820E8A">
            <w:r w:rsidRPr="00FC654D">
              <w:t>Истинный кардиогенный шок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17D0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5D68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2643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5E5223B1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0D80" w14:textId="77777777" w:rsidR="000A3DFC" w:rsidRPr="00FC654D" w:rsidRDefault="000A3DFC" w:rsidP="00820E8A">
            <w:r w:rsidRPr="00FC654D">
              <w:t>Кардиогенный отеклегких, интерстициальный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CD07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42D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FC12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608339AD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1F63" w14:textId="77777777" w:rsidR="000A3DFC" w:rsidRPr="00FC654D" w:rsidRDefault="000A3DFC" w:rsidP="00820E8A">
            <w:r w:rsidRPr="00FC654D">
              <w:t>Кардиогенный отеклегких, альвеолярный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C387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CC1C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459B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695A9D4A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910B" w14:textId="77777777" w:rsidR="000A3DFC" w:rsidRPr="00FC654D" w:rsidRDefault="000A3DFC" w:rsidP="00820E8A">
            <w:r w:rsidRPr="00FC654D">
              <w:t>Острая правожелудочковая недостаточность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1BC0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CE7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6FFB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125F5D91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070F" w14:textId="77777777" w:rsidR="000A3DFC" w:rsidRPr="00FC654D" w:rsidRDefault="000A3DFC" w:rsidP="00820E8A">
            <w:r w:rsidRPr="00FC654D">
              <w:t>Декомпенсация левожелудочковой ХСН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A8DC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4AA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684F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12883856" w14:textId="77777777" w:rsidTr="00820E8A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465C" w14:textId="77777777" w:rsidR="000A3DFC" w:rsidRPr="00FC654D" w:rsidRDefault="000A3DFC" w:rsidP="00820E8A">
            <w:r w:rsidRPr="00FC654D">
              <w:t>Декомпенсация хронического легочного сердца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2A96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9D5F" w14:textId="77777777" w:rsidR="000A3DFC" w:rsidRPr="00FC654D" w:rsidRDefault="000A3DFC" w:rsidP="00820E8A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4064" w14:textId="77777777" w:rsidR="000A3DFC" w:rsidRPr="00FC654D" w:rsidRDefault="000A3DFC" w:rsidP="00820E8A">
            <w:pPr>
              <w:jc w:val="both"/>
            </w:pPr>
          </w:p>
        </w:tc>
      </w:tr>
    </w:tbl>
    <w:p w14:paraId="0EE60666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</w:rPr>
      </w:pPr>
    </w:p>
    <w:p w14:paraId="299031A6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1BCD88CB" w14:textId="77777777" w:rsidR="000A3DFC" w:rsidRPr="00097D1C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 4.</w:t>
      </w:r>
    </w:p>
    <w:p w14:paraId="3705A545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FC654D">
        <w:rPr>
          <w:b/>
          <w:bCs/>
          <w:i/>
          <w:iCs/>
          <w:color w:val="000000"/>
          <w:spacing w:val="-10"/>
          <w:w w:val="101"/>
        </w:rPr>
        <w:t xml:space="preserve">Тема занятия «Тромбоэмболия легочной артерии» </w:t>
      </w:r>
    </w:p>
    <w:p w14:paraId="6EA21384" w14:textId="77777777" w:rsidR="000A3DFC" w:rsidRPr="00FC654D" w:rsidRDefault="000A3DFC" w:rsidP="000A3DFC">
      <w:pPr>
        <w:tabs>
          <w:tab w:val="left" w:pos="8789"/>
        </w:tabs>
        <w:jc w:val="both"/>
      </w:pPr>
      <w:r w:rsidRPr="00FC654D">
        <w:rPr>
          <w:b/>
        </w:rPr>
        <w:t xml:space="preserve">Цель занятия: </w:t>
      </w:r>
      <w:r w:rsidRPr="00FC654D">
        <w:t>овладеть алгоритмами диагностического поиска и лечения больных с основными клиническими формами тромбоэмболиилегочной артерии.</w:t>
      </w:r>
    </w:p>
    <w:p w14:paraId="5AD3ABC8" w14:textId="77777777" w:rsidR="000A3DFC" w:rsidRPr="00FC654D" w:rsidRDefault="000A3DFC" w:rsidP="000A3DFC">
      <w:pPr>
        <w:jc w:val="both"/>
      </w:pPr>
      <w:r w:rsidRPr="00FC654D">
        <w:rPr>
          <w:b/>
        </w:rPr>
        <w:t>Задачи занятия:</w:t>
      </w:r>
    </w:p>
    <w:p w14:paraId="0572092D" w14:textId="77777777" w:rsidR="000A3DFC" w:rsidRPr="00FC654D" w:rsidRDefault="000A3DFC" w:rsidP="000A3DFC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ind w:left="284" w:right="-1" w:hanging="284"/>
        <w:jc w:val="both"/>
        <w:rPr>
          <w:color w:val="000000"/>
          <w:spacing w:val="-10"/>
          <w:w w:val="101"/>
        </w:rPr>
      </w:pPr>
      <w:r w:rsidRPr="00FC654D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FC654D">
        <w:rPr>
          <w:color w:val="000000"/>
          <w:spacing w:val="-10"/>
          <w:w w:val="101"/>
        </w:rPr>
        <w:t xml:space="preserve">основных </w:t>
      </w:r>
      <w:r w:rsidRPr="00FC654D">
        <w:t>клинических форм тромбоэмболиилегочной артерии</w:t>
      </w:r>
      <w:r w:rsidRPr="00FC654D">
        <w:rPr>
          <w:color w:val="000000"/>
          <w:spacing w:val="-10"/>
          <w:w w:val="101"/>
        </w:rPr>
        <w:t xml:space="preserve">; </w:t>
      </w:r>
    </w:p>
    <w:p w14:paraId="02D6BDF2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>совершенствовать навыки клинического обследования пациентов с основными клиническими формами тромбоэмболиилегочной артерии;</w:t>
      </w:r>
    </w:p>
    <w:p w14:paraId="0341A20B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 xml:space="preserve">сформировать умения и навыки диагностики, дифференциальной диагностики и лечения </w:t>
      </w:r>
      <w:r w:rsidRPr="00FC654D">
        <w:rPr>
          <w:color w:val="000000"/>
          <w:spacing w:val="-10"/>
          <w:w w:val="101"/>
        </w:rPr>
        <w:t xml:space="preserve">основных </w:t>
      </w:r>
      <w:r w:rsidRPr="00FC654D">
        <w:t>клинических форм тромбоэмболиилегочнойартерии</w:t>
      </w:r>
      <w:r w:rsidRPr="00FC654D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07F22B29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706E7FFB" w14:textId="77777777" w:rsidR="000A3DFC" w:rsidRPr="00FC654D" w:rsidRDefault="000A3DFC" w:rsidP="000A3DFC">
      <w:pPr>
        <w:pStyle w:val="a7"/>
        <w:numPr>
          <w:ilvl w:val="0"/>
          <w:numId w:val="14"/>
        </w:numPr>
        <w:spacing w:after="200"/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и</w:t>
      </w:r>
      <w:r w:rsidRPr="00FC654D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5A30AC53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2. Основные понятия, которые должны быть усвоены в процессе изучения темы (глоссарий)</w:t>
      </w:r>
    </w:p>
    <w:p w14:paraId="184FC266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ТЭЛА – окклюзия легочного артериального русла тромбами, мигрировавшими с током крови из места их первичного образования в системе нижней или верхней полой вены либо в правых отделах сердца.</w:t>
      </w:r>
    </w:p>
    <w:p w14:paraId="46E17927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 xml:space="preserve">Первичная профилактика ТЭЛА – предупреждение венозного тромбоза. </w:t>
      </w:r>
    </w:p>
    <w:p w14:paraId="52F1AC8D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 xml:space="preserve">Вторичная профилактика ТЭЛА – наличие венозного тромбоза и высокий риск легочной эмболии. </w:t>
      </w:r>
    </w:p>
    <w:p w14:paraId="1C757FD5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lastRenderedPageBreak/>
        <w:t>Классический синдром массивной эмболии (поражение ствола и/или главных легочных артерий) – коллапс с кратковременной потерей сознания, боль за грудиной, цианоз верхней половины туловища, бледность кожных покровов, тахипноэ и набухание шейных вен (15–17% случаев).</w:t>
      </w:r>
    </w:p>
    <w:p w14:paraId="62B5C35A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Тромбоэмболия периферических легочных артерий (немассивная ТЭЛА) – характерны признаки легочного инфаркта: плевральная боль, кашель, кровохарканье, плевральный выпот, а также типичные треугольные тени на рентгенограмме. Обычно эти симптомы развиваются в течение 3–5 дней.</w:t>
      </w:r>
    </w:p>
    <w:p w14:paraId="72143DA4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Эхокардиография ТЭЛА – наиболее часто выявляют дилатацию правых отделов сердца и легочной артерии, а также ЛГ, парадоксальное движение межжелудочковой перегородки, недостаточность трехстворчатого клапана, отсутствие коллабирования нижней полой вены.</w:t>
      </w:r>
    </w:p>
    <w:p w14:paraId="0D8DB6A4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Перфузионное сканирование легких– безопасный и высокоинформативный метод диагностики ТЭЛА. Метод основан на зрительной оценке распределения изотопного препарата по периферическому сосудистому руслу легких. Характерными признаками считают наличие дефектов перфузии в двух и более сегментах. Сходные изменения могут быть при ателектазе, опухоли легких, пневмонии (их исключают при рентгенографии грудной клетки).</w:t>
      </w:r>
    </w:p>
    <w:p w14:paraId="10A46103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Зондирование правых отделов сердца и ангиопульмонография– позволяют оценить тяжесть гемодинамических расстройств, определить характер и объем эмболического поражения (оценивают в баллах по методу, предложенному Миллером).</w:t>
      </w:r>
    </w:p>
    <w:p w14:paraId="0D2A62BF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 xml:space="preserve">Мультиспиральная компьютерная томография с контрастированием легочной артерии. </w:t>
      </w:r>
    </w:p>
    <w:p w14:paraId="2E1AE4C6" w14:textId="77777777" w:rsidR="000A3DFC" w:rsidRPr="00FC654D" w:rsidRDefault="000A3DFC" w:rsidP="000A3DFC">
      <w:pPr>
        <w:numPr>
          <w:ilvl w:val="0"/>
          <w:numId w:val="127"/>
        </w:numPr>
        <w:jc w:val="both"/>
      </w:pPr>
      <w:r w:rsidRPr="00FC654D">
        <w:t>Хроническая постэмболическаялегочная гипертензия – если тромбоэмболы не лизируются, а подвергаются соединительнотканной организации, возникает персистирующая окклюзия или стеноз – причина развития хронической пост-эмболической ЛГ (10% случаев ТЭЛА). Заподозрить хроническую пост-эмболическую ЛГ следует при обнаружении прогрессирующей одышки и признаков правожелудочковой сердечной недостаточности. Окончательное установление диагноза возможно только с помощью ангиопульмонографии и мультиспиральной КТ.</w:t>
      </w:r>
    </w:p>
    <w:p w14:paraId="58C739EC" w14:textId="77777777" w:rsidR="000A3DFC" w:rsidRPr="00FC654D" w:rsidRDefault="000A3DFC" w:rsidP="000A3DFC">
      <w:pPr>
        <w:ind w:left="426"/>
        <w:jc w:val="both"/>
      </w:pPr>
    </w:p>
    <w:p w14:paraId="6E060333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3. Вопросы к занятию:</w:t>
      </w:r>
    </w:p>
    <w:p w14:paraId="77B5AE04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Тромбоэмболия легочной артерии (ТЭЛА): диагностика; клиническая картина. </w:t>
      </w:r>
    </w:p>
    <w:p w14:paraId="0FE1BE46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>ТЭЛА: Оценка клинической вероятности (пред-тестовой). Комбинированные показатели и шкалы для оценки тяжести легочной эмболии.</w:t>
      </w:r>
    </w:p>
    <w:p w14:paraId="624D4FC8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>ТЭЛА: рекомендации по оценке прогноза.</w:t>
      </w:r>
    </w:p>
    <w:p w14:paraId="4AFA8904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Терапия острого периода. Гемодинамическая и респираторная поддержка. Кислородотерапия и ИВЛ. </w:t>
      </w:r>
    </w:p>
    <w:p w14:paraId="086744BC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Медикаментозное лечение острой правожелудочковой СН. Механическая поддержка кровообращения и оксигенация. </w:t>
      </w:r>
    </w:p>
    <w:p w14:paraId="7CC49172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Стартовая антикоагулянтная терапия. Терапия парентеральными антикоагулянтами. Не-витамин-К-пероральные антикоагулянты (НОАК). Антагонисты витамина К (АВК). </w:t>
      </w:r>
    </w:p>
    <w:p w14:paraId="1C0CC89D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Реперфузионная терапия: Системнаятромболитическая терапия. Чрескожноекатетерное лечение. Хирургическая тромбоэктомия. </w:t>
      </w:r>
    </w:p>
    <w:p w14:paraId="3178EECD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Мультидисциплинарная команда по ведению пациентов. </w:t>
      </w:r>
    </w:p>
    <w:p w14:paraId="076DF80E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кава-фильтры. </w:t>
      </w:r>
    </w:p>
    <w:p w14:paraId="20D1F2CD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рекомендации по ведению пациентов высокого риска в острую фазу. </w:t>
      </w:r>
    </w:p>
    <w:p w14:paraId="315C616A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рекомендации по ведению пациентов промежуточного и низкого риска в острую фазу. </w:t>
      </w:r>
    </w:p>
    <w:p w14:paraId="4011E92A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lastRenderedPageBreak/>
        <w:t xml:space="preserve">ТЭЛА: интегрированный риск-адаптированный подход в диагностике и тактике ведения. </w:t>
      </w:r>
    </w:p>
    <w:p w14:paraId="0A2AB8F1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неотложная терапия пациентов высокого риска. </w:t>
      </w:r>
    </w:p>
    <w:p w14:paraId="2405B05F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Лечение ТЭЛА промежуточного риска. </w:t>
      </w:r>
    </w:p>
    <w:p w14:paraId="094BF68B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Тактика ведения у пациентов с ТЭЛА низкого риска: определение приоритета ранней выписки из стационара и лечения в амбулаторных условиях. </w:t>
      </w:r>
    </w:p>
    <w:p w14:paraId="423DF7A8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хроническая терапия и профилактика рецидива.   </w:t>
      </w:r>
    </w:p>
    <w:p w14:paraId="5E52B49B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ТЭЛА: оценка риска рецидива венозного тромбоза. </w:t>
      </w:r>
    </w:p>
    <w:p w14:paraId="25E79093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Риск кровотечений, ассоциированный с антикоагулянтной терапией.  </w:t>
      </w:r>
    </w:p>
    <w:p w14:paraId="3FA23151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Режимы дозирования и длительность терапии НОАК и другими не-АВК антитромботическими препаратами. </w:t>
      </w:r>
    </w:p>
    <w:p w14:paraId="4C4AC911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Рекомендации по режиму дозирования и длительности антикоагулянтной терапии после ТЭЛА у пациентов без онкологических заболеваний. </w:t>
      </w:r>
    </w:p>
    <w:p w14:paraId="6C106671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Ведение пациентов с ТЭЛА и онкологическим заболеванием. Рекомендации режима и длительности антикоагулянтной терапии после ТЭЛА у пациентов с активными онкологическими заболеваниями. </w:t>
      </w:r>
    </w:p>
    <w:p w14:paraId="4C36F203" w14:textId="77777777" w:rsidR="000A3DFC" w:rsidRPr="00FC654D" w:rsidRDefault="000A3DFC" w:rsidP="000A3DFC">
      <w:pPr>
        <w:numPr>
          <w:ilvl w:val="0"/>
          <w:numId w:val="128"/>
        </w:numPr>
        <w:jc w:val="both"/>
      </w:pPr>
      <w:r w:rsidRPr="00FC654D">
        <w:t xml:space="preserve">Беременность и эмболия легочной артерии. </w:t>
      </w:r>
    </w:p>
    <w:p w14:paraId="72EF4BC2" w14:textId="77777777" w:rsidR="000A3DFC" w:rsidRPr="00FC654D" w:rsidRDefault="000A3DFC" w:rsidP="000A3DFC">
      <w:pPr>
        <w:ind w:left="426"/>
        <w:jc w:val="both"/>
        <w:rPr>
          <w:b/>
          <w:bCs/>
        </w:rPr>
      </w:pPr>
    </w:p>
    <w:p w14:paraId="613A362E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113D6159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Какой препарат не применяется для лечения тромбоэмболии легочной артерии? (1) варфарин (2) ривароксабан (3) клопидогрел. </w:t>
      </w:r>
    </w:p>
    <w:p w14:paraId="7ACC569D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Кровохарканье характерно для следующих состояний за исключением: (1) синдром Гудпасчера (2) ТЭЛА в форме инфаркт пневмонии (3)саркоидозлегких (4) туберкулезлегких с диссеминацией в средне-нижних отделах (5) опухоль легкого в фазе распада.</w:t>
      </w:r>
    </w:p>
    <w:p w14:paraId="0C23C996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ТЭЛА является чаще осложнением: (1) флеботромбоза глубоких вен голени (2) тромбофлебита поверхностных вен голени (3) варикоза поверхностных вен голени. </w:t>
      </w:r>
    </w:p>
    <w:p w14:paraId="53F93F68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>Признаками ТЭЛА на ЭКГ являются: (1) перегрузка ПП (2) острая блокада правой ножки п.Гиса (3)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SI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</w:rPr>
        <w:t>–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QIII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 (4) инверсия з.</w:t>
      </w:r>
      <w:r w:rsidRPr="00FC654D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TIII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>(5) все перечисленное.</w:t>
      </w:r>
    </w:p>
    <w:p w14:paraId="1C02504D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тромболитической терапии ТЭЛА наилучший результат дает: (1) герапин в/в (2) герапин п/к (3) фибринолизин в/в (4) фибринолизин + герпарин в/в (5)стрептокиназа в/в. </w:t>
      </w:r>
    </w:p>
    <w:p w14:paraId="1FCF5372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Признак Вестермарка при ТЭЛА: (1) расширение корня и обеднение легочного рисунка и высокое стояние купола диафрагмы (2) участок затемнения с усилением легочного рисунка (3) плевральный выпот с обеднением легочного рисунка. </w:t>
      </w:r>
    </w:p>
    <w:p w14:paraId="6FC0FC1A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развитии острого легочного сердца развивается гипертрофия ПЖ: (1) да (2) нет. </w:t>
      </w:r>
    </w:p>
    <w:p w14:paraId="59945A6B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заболевании сердца ТЭЛА развивается чаще всего: (1) при переднем инфаркте миокарда (2) при фибрилляции предсердий (3) при интрамуральном инфаркте миокарда (4) при трехстворчатом стенозе. </w:t>
      </w:r>
    </w:p>
    <w:p w14:paraId="2B5DA725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Подъем давления в малом круге кровообращения при эмболии сегментарных ветвей связан преимущественно с: (1) площадью перекрытых сосудов (2) рефлекторным спазмом сосудов (3) выбросом в кровь кининов и простагландинов. </w:t>
      </w:r>
    </w:p>
    <w:p w14:paraId="42E1FBFA" w14:textId="77777777" w:rsidR="000A3DFC" w:rsidRPr="00FC654D" w:rsidRDefault="000A3DFC" w:rsidP="000A3DFC">
      <w:pPr>
        <w:pStyle w:val="af3"/>
        <w:numPr>
          <w:ilvl w:val="0"/>
          <w:numId w:val="103"/>
        </w:numPr>
        <w:ind w:left="357" w:hanging="357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При подозрении на ТЭЛА необходимый минимум диагностических исследований: (1) коагулограмма и Д-димер (2) УЗ-сканирование сосудов нижних конечностей и эхокардиография (3) КТ органов грудной клетки с в/в контрастированием (4) все вместе. </w:t>
      </w:r>
    </w:p>
    <w:p w14:paraId="728C6EDF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  <w:u w:val="single"/>
        </w:rPr>
      </w:pPr>
    </w:p>
    <w:p w14:paraId="1086650A" w14:textId="77777777" w:rsidR="000A3DFC" w:rsidRPr="00FC654D" w:rsidRDefault="000A3DFC" w:rsidP="000A3DFC">
      <w:pPr>
        <w:pStyle w:val="af3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FC654D">
        <w:rPr>
          <w:rFonts w:ascii="Times New Roman" w:hAnsi="Times New Roman" w:cs="Times New Roman"/>
          <w:w w:val="101"/>
          <w:sz w:val="24"/>
          <w:szCs w:val="24"/>
          <w:u w:val="single"/>
        </w:rPr>
        <w:t>Эталоны ответов</w:t>
      </w:r>
      <w:r w:rsidRPr="00FC654D">
        <w:rPr>
          <w:rFonts w:ascii="Times New Roman" w:hAnsi="Times New Roman" w:cs="Times New Roman"/>
          <w:w w:val="101"/>
          <w:sz w:val="24"/>
          <w:szCs w:val="24"/>
        </w:rPr>
        <w:t xml:space="preserve">: 1(3); 2(3); 3(1); 4(5); 5(5); 6(1); 7(2); 8(1); 9(1); 10(4). </w:t>
      </w:r>
    </w:p>
    <w:p w14:paraId="0EDEE636" w14:textId="77777777" w:rsidR="000A3DFC" w:rsidRPr="00FC654D" w:rsidRDefault="000A3DFC" w:rsidP="000A3DFC">
      <w:pPr>
        <w:rPr>
          <w:b/>
        </w:rPr>
      </w:pPr>
    </w:p>
    <w:p w14:paraId="1832543A" w14:textId="77777777" w:rsidR="000A3DFC" w:rsidRPr="00FC654D" w:rsidRDefault="000A3DFC" w:rsidP="000A3DFC">
      <w:r w:rsidRPr="00FC654D">
        <w:rPr>
          <w:b/>
        </w:rPr>
        <w:t>5. Перечень литературы:</w:t>
      </w:r>
    </w:p>
    <w:p w14:paraId="5DD5E7CC" w14:textId="77777777" w:rsidR="000A3DFC" w:rsidRPr="00FC654D" w:rsidRDefault="000A3DFC" w:rsidP="000A3DFC">
      <w:pPr>
        <w:jc w:val="both"/>
        <w:outlineLvl w:val="0"/>
        <w:rPr>
          <w:b/>
        </w:rPr>
      </w:pPr>
      <w:r w:rsidRPr="00FC654D">
        <w:rPr>
          <w:b/>
        </w:rPr>
        <w:t xml:space="preserve">Основная: </w:t>
      </w:r>
    </w:p>
    <w:p w14:paraId="722A55D2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lastRenderedPageBreak/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9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5D2B5BE3" w14:textId="77777777" w:rsidR="000A3DFC" w:rsidRPr="0036086C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r w:rsidRPr="0036086C">
        <w:rPr>
          <w:u w:val="single"/>
        </w:rPr>
        <w:t>https://www.studentlibrary.ru/ru/book/ISBN9785970494592.html</w:t>
      </w:r>
    </w:p>
    <w:p w14:paraId="63710461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учебник/ ред. И. Е. Чазова. -Москва:  ГЭОТАР-Медиа, 2024. -920 с.- URL: </w:t>
      </w:r>
      <w:r w:rsidRPr="0036086C">
        <w:rPr>
          <w:u w:val="single"/>
        </w:rPr>
        <w:t>https://www.studentlibrary.ru/book/ISBN9785970478837.ht</w:t>
      </w:r>
      <w:r w:rsidRPr="0036086C">
        <w:t>ml</w:t>
      </w:r>
    </w:p>
    <w:p w14:paraId="01C1F32E" w14:textId="77777777" w:rsidR="000A3DFC" w:rsidRPr="0036086C" w:rsidRDefault="000A3DFC" w:rsidP="000A3DFC">
      <w:pPr>
        <w:shd w:val="clear" w:color="auto" w:fill="FFFFFF"/>
        <w:jc w:val="both"/>
        <w:rPr>
          <w:b/>
          <w:bCs/>
        </w:rPr>
      </w:pPr>
      <w:r w:rsidRPr="0036086C">
        <w:rPr>
          <w:b/>
          <w:bCs/>
        </w:rPr>
        <w:t>Дополнительная:</w:t>
      </w:r>
    </w:p>
    <w:p w14:paraId="089ADB72" w14:textId="77777777" w:rsidR="000A3DFC" w:rsidRPr="0036086C" w:rsidRDefault="000A3DFC" w:rsidP="000A3DFC">
      <w:pPr>
        <w:rPr>
          <w:u w:val="single"/>
        </w:rPr>
      </w:pPr>
      <w:r w:rsidRPr="0036086C">
        <w:rPr>
          <w:bCs/>
        </w:rPr>
        <w:t>1.Интенсивная терапия</w:t>
      </w:r>
      <w:r w:rsidRPr="0036086C">
        <w:t xml:space="preserve">  [Электронный ресурс] : национальное руководство; 2Т.; т.1/ ред.: И. Б. Заболотских, Д. Н. Проценко. -2-е изд., испр. и доп.. -Москва: ГЭОТАР-Медиа, 2022. -1136 с.- URL: </w:t>
      </w:r>
      <w:r w:rsidRPr="0036086C">
        <w:rPr>
          <w:u w:val="single"/>
        </w:rPr>
        <w:t>https://www.studentlibrary.ru/ru/book/ISBN9785970471906.html</w:t>
      </w:r>
    </w:p>
    <w:p w14:paraId="37E14C94" w14:textId="77777777" w:rsidR="000A3DFC" w:rsidRPr="0036086C" w:rsidRDefault="000A3DFC" w:rsidP="000A3DFC">
      <w:r w:rsidRPr="0036086C">
        <w:rPr>
          <w:bCs/>
        </w:rPr>
        <w:t>2.Интенсивная терапия</w:t>
      </w:r>
      <w:r w:rsidRPr="0036086C">
        <w:t xml:space="preserve">  [Электронный ресурс] : национальное руководство : в 2 т. Т. II./ ред.: И. Б. Заболотских, Д. Н. Проценко. -2-е изд., испр. и доп.. -Москва: ГЭОТАР-Медиа, 2022. -1056 с.- URL: </w:t>
      </w:r>
      <w:hyperlink r:id="rId20" w:history="1">
        <w:r w:rsidRPr="0036086C">
          <w:rPr>
            <w:rStyle w:val="ac"/>
          </w:rPr>
          <w:t>https://www.studentlibrary.ru/ru/book/ISBN9785970471913.html</w:t>
        </w:r>
      </w:hyperlink>
    </w:p>
    <w:p w14:paraId="5943A205" w14:textId="77777777" w:rsidR="000A3DFC" w:rsidRPr="0036086C" w:rsidRDefault="000A3DFC" w:rsidP="000A3DFC">
      <w:r w:rsidRPr="0036086C">
        <w:rPr>
          <w:bCs/>
        </w:rPr>
        <w:t>3.Кардиология</w:t>
      </w:r>
      <w:r w:rsidRPr="0036086C">
        <w:t xml:space="preserve">  [Электронный ресурс] : национальное руководство/ ред. Е. В. Шляхто. -2-е изд., испр. и доп.. -Москва: ГЭОТАР-Медиа, 2022. -800 с.- URL: </w:t>
      </w:r>
      <w:hyperlink r:id="rId21" w:history="1">
        <w:r w:rsidRPr="0036086C">
          <w:rPr>
            <w:rStyle w:val="ac"/>
          </w:rPr>
          <w:t>https://www.studentlibrary.ru/ru/book/ISBN9785970471937.html</w:t>
        </w:r>
      </w:hyperlink>
    </w:p>
    <w:p w14:paraId="12AB89B0" w14:textId="77777777" w:rsidR="000A3DFC" w:rsidRPr="0036086C" w:rsidRDefault="000A3DFC" w:rsidP="000A3DFC">
      <w:pPr>
        <w:shd w:val="clear" w:color="auto" w:fill="FFFFFF"/>
        <w:tabs>
          <w:tab w:val="left" w:leader="dot" w:pos="7721"/>
        </w:tabs>
        <w:jc w:val="both"/>
        <w:rPr>
          <w:rStyle w:val="ac"/>
          <w:bCs/>
          <w:color w:val="000000"/>
          <w:spacing w:val="-10"/>
          <w:w w:val="101"/>
        </w:rPr>
      </w:pPr>
      <w:r w:rsidRPr="0036086C">
        <w:t xml:space="preserve">4.Особенности ведения и реабилитации пациентов с хронической сердечной недостаточностью : учеб. пособие / М. Ю. Ишекова, А. Н. Ишеков, К. К. Холматова [и др.] ; М-во здравоохранения Рос. Федерации, Сев. гос. мед. ун-т. - Архангельск : Изд-во СГМУ, 2023. - 192 с. : табл. - URL: </w:t>
      </w:r>
      <w:hyperlink r:id="rId22" w:history="1">
        <w:r w:rsidRPr="0036086C">
          <w:rPr>
            <w:rStyle w:val="ac"/>
          </w:rPr>
          <w:t>http://nb.nsmu.ru/cgi-bin/irbis64r_1</w:t>
        </w:r>
      </w:hyperlink>
    </w:p>
    <w:p w14:paraId="59CDDFAE" w14:textId="77777777" w:rsidR="000A3DFC" w:rsidRPr="0082333B" w:rsidRDefault="000A3DFC" w:rsidP="000A3DFC">
      <w:pPr>
        <w:jc w:val="both"/>
        <w:rPr>
          <w:b/>
          <w:bCs/>
        </w:rPr>
      </w:pPr>
      <w:r w:rsidRPr="0036086C">
        <w:rPr>
          <w:bCs/>
        </w:rPr>
        <w:t>5.Рациональная фармакотерапия неотложных</w:t>
      </w:r>
      <w:r w:rsidRPr="0036086C">
        <w:t xml:space="preserve"> состояний [Электронный ресурс] : практическое руководство/ ред. А. Л. Верткин. -2-е изд., испр. и доп.. -Москва: ГЭОТАР-Медиа, 2024. -720 с.- URL: </w:t>
      </w:r>
      <w:r w:rsidRPr="0036086C">
        <w:rPr>
          <w:u w:val="single"/>
        </w:rPr>
        <w:t>https://www.studentlibrary.ru/ru/book/ISBN9785423504212.html</w:t>
      </w:r>
    </w:p>
    <w:p w14:paraId="4A0AFFA2" w14:textId="77777777" w:rsidR="000A3DFC" w:rsidRPr="0082333B" w:rsidRDefault="000A3DFC" w:rsidP="000A3DFC">
      <w:pPr>
        <w:rPr>
          <w:b/>
        </w:rPr>
      </w:pPr>
    </w:p>
    <w:p w14:paraId="22FDD97F" w14:textId="77777777" w:rsidR="000A3DFC" w:rsidRPr="00FC654D" w:rsidRDefault="000A3DFC" w:rsidP="000A3DFC">
      <w:pPr>
        <w:shd w:val="clear" w:color="auto" w:fill="FFFFFF"/>
        <w:jc w:val="both"/>
        <w:rPr>
          <w:b/>
          <w:bCs/>
        </w:rPr>
      </w:pPr>
    </w:p>
    <w:p w14:paraId="7F8DA956" w14:textId="77777777" w:rsidR="000A3DFC" w:rsidRPr="00FC654D" w:rsidRDefault="000A3DFC" w:rsidP="000A3DFC">
      <w:pPr>
        <w:jc w:val="both"/>
        <w:rPr>
          <w:b/>
          <w:bCs/>
        </w:rPr>
      </w:pPr>
      <w:r w:rsidRPr="00FC654D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78A63E07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t>Э</w:t>
      </w:r>
      <w:r w:rsidRPr="00FC654D">
        <w:rPr>
          <w:bCs/>
        </w:rPr>
        <w:t xml:space="preserve">лектронный курс "5-6 курс. Лечебное дело. Госпитальная терапия", модуль "Кардиология". </w:t>
      </w:r>
      <w:r w:rsidRPr="00FC654D">
        <w:rPr>
          <w:bCs/>
          <w:color w:val="000000"/>
          <w:spacing w:val="-10"/>
          <w:w w:val="101"/>
        </w:rPr>
        <w:t>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1CA68111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  <w:lang w:val="en-US"/>
        </w:rPr>
      </w:pPr>
      <w:r w:rsidRPr="00FC654D">
        <w:rPr>
          <w:bCs/>
          <w:color w:val="000000"/>
          <w:spacing w:val="-10"/>
          <w:w w:val="101"/>
        </w:rPr>
        <w:t xml:space="preserve">Рекомендации экспертных сообществ по ТЭЛА. Источник: "5-6 курс. Лечебное дело. Госпитальная терапия". </w:t>
      </w:r>
      <w:r w:rsidRPr="00FC654D">
        <w:rPr>
          <w:bCs/>
          <w:color w:val="000000"/>
          <w:spacing w:val="-10"/>
          <w:w w:val="101"/>
          <w:lang w:val="en-US"/>
        </w:rPr>
        <w:t xml:space="preserve">URL: edu.nsmu.ru/course/view.php?id=1941&amp;sec-tion=2 </w:t>
      </w:r>
    </w:p>
    <w:p w14:paraId="3AB219A8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Аудиальные образцы аускультации сердца при ТЭЛА.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5D8F0983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эхокардиограмм при ТЭЛА.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536CCB5E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рентгенограмм при ТЭЛА.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0FC2BAC1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Визуальные образцы ангиограмм ЛА при ТЭЛА.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3C833D47" w14:textId="77777777" w:rsidR="000A3DFC" w:rsidRPr="00FC654D" w:rsidRDefault="000A3DFC" w:rsidP="000A3DFC">
      <w:pPr>
        <w:pStyle w:val="a7"/>
        <w:numPr>
          <w:ilvl w:val="0"/>
          <w:numId w:val="129"/>
        </w:numPr>
        <w:shd w:val="clear" w:color="auto" w:fill="FFFFFF"/>
        <w:tabs>
          <w:tab w:val="left" w:leader="dot" w:pos="7721"/>
        </w:tabs>
        <w:jc w:val="both"/>
        <w:rPr>
          <w:bCs/>
          <w:color w:val="000000"/>
          <w:spacing w:val="-10"/>
          <w:w w:val="101"/>
        </w:rPr>
      </w:pPr>
      <w:r w:rsidRPr="00FC654D">
        <w:rPr>
          <w:bCs/>
          <w:color w:val="000000"/>
          <w:spacing w:val="-10"/>
          <w:w w:val="101"/>
        </w:rPr>
        <w:t>Образцы электрокардиограмм при ТЭЛА. Источник: "5-6 курс. Лечебное дело. Госпитальная терапия". 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11D2AB5B" w14:textId="77777777" w:rsidR="000A3DFC" w:rsidRPr="00FC654D" w:rsidRDefault="000A3DFC" w:rsidP="000A3DFC">
      <w:pPr>
        <w:jc w:val="both"/>
      </w:pPr>
    </w:p>
    <w:p w14:paraId="5A047E60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-5"/>
        <w:contextualSpacing/>
        <w:jc w:val="both"/>
        <w:outlineLvl w:val="0"/>
        <w:rPr>
          <w:b/>
          <w:bCs/>
        </w:rPr>
      </w:pPr>
      <w:r w:rsidRPr="00FC654D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9710B2E" w14:textId="77777777" w:rsidR="000A3DFC" w:rsidRPr="00FC654D" w:rsidRDefault="000A3DFC" w:rsidP="000A3DFC">
      <w:pPr>
        <w:jc w:val="both"/>
      </w:pPr>
      <w:r w:rsidRPr="00FC654D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</w:t>
      </w:r>
    </w:p>
    <w:p w14:paraId="00C6C98B" w14:textId="77777777" w:rsidR="000A3DFC" w:rsidRPr="0069096D" w:rsidRDefault="000A3DFC" w:rsidP="000A3DFC">
      <w:pPr>
        <w:jc w:val="both"/>
      </w:pPr>
      <w:r w:rsidRPr="00FC654D">
        <w:t xml:space="preserve">операционная система MS Windows различных версий; офисный пакет - MS Office 2007. </w:t>
      </w:r>
      <w:r w:rsidRPr="00FC654D">
        <w:rPr>
          <w:lang w:val="en-US"/>
        </w:rPr>
        <w:t xml:space="preserve">MS Win Starter 7. MS Windows Prof 7 Upgr. MS Windows Server CAL 2008 Device CAL. </w:t>
      </w:r>
      <w:r w:rsidRPr="00FC654D">
        <w:t>Номерлицензии</w:t>
      </w:r>
      <w:r w:rsidRPr="00FC654D">
        <w:rPr>
          <w:lang w:val="en-US"/>
        </w:rPr>
        <w:t xml:space="preserve"> 46850049, </w:t>
      </w:r>
      <w:r w:rsidRPr="00FC654D">
        <w:t>бессрочно</w:t>
      </w:r>
      <w:r w:rsidRPr="00FC654D">
        <w:rPr>
          <w:lang w:val="en-US"/>
        </w:rPr>
        <w:t xml:space="preserve">, Kaspersky endpoint Security. </w:t>
      </w:r>
      <w:r w:rsidRPr="00FC654D">
        <w:t>Номерлицензии</w:t>
      </w:r>
      <w:r w:rsidRPr="00FC654D">
        <w:rPr>
          <w:lang w:val="en-US"/>
        </w:rPr>
        <w:t xml:space="preserve"> 26FE-</w:t>
      </w:r>
      <w:r w:rsidRPr="00FC654D">
        <w:rPr>
          <w:lang w:val="en-US"/>
        </w:rPr>
        <w:lastRenderedPageBreak/>
        <w:t xml:space="preserve">191125-134819-1-8403, </w:t>
      </w:r>
      <w:r w:rsidRPr="00FC654D">
        <w:t>бессрочно</w:t>
      </w:r>
      <w:r w:rsidRPr="00FC654D">
        <w:rPr>
          <w:lang w:val="en-US"/>
        </w:rPr>
        <w:t>. Radmin Viewer 3. RadminServer</w:t>
      </w:r>
      <w:r w:rsidRPr="0069096D">
        <w:t xml:space="preserve"> 3. </w:t>
      </w:r>
      <w:r w:rsidRPr="00FC654D">
        <w:t>Номердокумента</w:t>
      </w:r>
      <w:r w:rsidRPr="0069096D">
        <w:t xml:space="preserve"> 11001793. </w:t>
      </w:r>
      <w:r w:rsidRPr="00FC654D">
        <w:rPr>
          <w:lang w:val="en-US"/>
        </w:rPr>
        <w:t>Trafficinspector</w:t>
      </w:r>
      <w:r w:rsidRPr="0069096D">
        <w:t xml:space="preserve">. </w:t>
      </w:r>
      <w:r w:rsidRPr="00FC654D">
        <w:t>Лицензионноесоглашение</w:t>
      </w:r>
      <w:r w:rsidRPr="0069096D">
        <w:t xml:space="preserve"> № 1051-08 </w:t>
      </w:r>
      <w:r w:rsidRPr="00FC654D">
        <w:t>от</w:t>
      </w:r>
      <w:r w:rsidRPr="0069096D">
        <w:t xml:space="preserve"> 10.04.2008, </w:t>
      </w:r>
      <w:r w:rsidRPr="00FC654D">
        <w:t>бессрочно</w:t>
      </w:r>
      <w:r w:rsidRPr="0069096D">
        <w:t>.</w:t>
      </w:r>
    </w:p>
    <w:p w14:paraId="652E8746" w14:textId="77777777" w:rsidR="000A3DFC" w:rsidRPr="0069096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450887F5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FC654D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0A3DFC" w:rsidRPr="00FC654D" w14:paraId="3D7C458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AD26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8145" w14:textId="77777777" w:rsidR="000A3DFC" w:rsidRPr="00FC654D" w:rsidRDefault="000A3DF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5A02EE49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0A3DFC" w:rsidRPr="00FC654D" w14:paraId="26BF22B9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322B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Moodle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"5–6 курс. Лечебное дело. Госпитальная терапия", модуль "Кардиология" </w:t>
            </w:r>
            <w:r w:rsidRPr="00FC65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edu.nsmu.ru/course/view.php?id=1941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8B90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5B47FB63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преподавателя).</w:t>
            </w:r>
          </w:p>
          <w:p w14:paraId="7383EA44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0A3DFC" w:rsidRPr="00FC654D" w14:paraId="2C7ECE9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DBF7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массивной ТЭЛА / ТЭЛА мелких ветвей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5484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FC65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MicrosoftWord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2C93839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этапного эпикриза. </w:t>
            </w:r>
          </w:p>
        </w:tc>
      </w:tr>
      <w:tr w:rsidR="000A3DFC" w:rsidRPr="00FC654D" w14:paraId="7C944F1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D95E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39"/>
            </w:pPr>
            <w:r w:rsidRPr="00FC654D">
              <w:t xml:space="preserve">Составление плана обследования пациента с </w:t>
            </w:r>
            <w:r w:rsidRPr="00FC654D">
              <w:rPr>
                <w:color w:val="000000"/>
                <w:spacing w:val="-10"/>
                <w:w w:val="101"/>
              </w:rPr>
              <w:t>массивной ТЭЛА / ТЭЛА мелких ветвей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A273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составить план обследования пациентов с </w:t>
            </w:r>
            <w:r w:rsidRPr="00FC654D">
              <w:rPr>
                <w:color w:val="000000"/>
                <w:spacing w:val="-10"/>
                <w:w w:val="101"/>
              </w:rPr>
              <w:t>массивной ТЭЛА / ТЭЛА мелких ветвей</w:t>
            </w:r>
            <w:r w:rsidRPr="00FC654D">
              <w:t xml:space="preserve">. </w:t>
            </w:r>
          </w:p>
          <w:p w14:paraId="4A2FCB33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назначенным методам обследования. </w:t>
            </w:r>
          </w:p>
          <w:p w14:paraId="269350ED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№1.</w:t>
            </w:r>
          </w:p>
        </w:tc>
      </w:tr>
      <w:tr w:rsidR="000A3DFC" w:rsidRPr="00FC654D" w14:paraId="756FD78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1724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с </w:t>
            </w: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массивной ТЭЛА / ТЭЛА мелких ветвей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A381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назначить лечение (основное и поддерживающее)больному с </w:t>
            </w:r>
            <w:r w:rsidRPr="00FC654D">
              <w:rPr>
                <w:color w:val="000000"/>
                <w:spacing w:val="-10"/>
                <w:w w:val="101"/>
              </w:rPr>
              <w:t>массивной ТЭЛА / ТЭЛА мелких ветвей</w:t>
            </w:r>
            <w:r w:rsidRPr="00FC654D">
              <w:t xml:space="preserve">. </w:t>
            </w:r>
          </w:p>
          <w:p w14:paraId="48FB8D7D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Дать обоснование назначенной терапии. Заполнить таблицу №2. </w:t>
            </w:r>
          </w:p>
        </w:tc>
      </w:tr>
      <w:tr w:rsidR="000A3DFC" w:rsidRPr="00FC654D" w14:paraId="770C967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AEE2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различных форм ТЭЛА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07B8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</w:pPr>
            <w:r w:rsidRPr="00FC654D">
              <w:t xml:space="preserve">Задание: дать рекомендации по профилактике рецидивов заболевания больному с </w:t>
            </w:r>
            <w:r w:rsidRPr="00FC654D">
              <w:rPr>
                <w:color w:val="000000"/>
                <w:spacing w:val="-10"/>
                <w:w w:val="101"/>
              </w:rPr>
              <w:t xml:space="preserve">массивной ТЭЛА / ТЭЛА мелких ветвей. </w:t>
            </w:r>
          </w:p>
          <w:p w14:paraId="123ADBBD" w14:textId="77777777" w:rsidR="000A3DFC" w:rsidRPr="00FC654D" w:rsidRDefault="000A3DFC" w:rsidP="00820E8A">
            <w:pPr>
              <w:widowControl w:val="0"/>
              <w:autoSpaceDE w:val="0"/>
              <w:autoSpaceDN w:val="0"/>
              <w:adjustRightInd w:val="0"/>
              <w:jc w:val="both"/>
            </w:pPr>
            <w:r w:rsidRPr="00FC654D">
              <w:t>Заполнить таблицу №2.</w:t>
            </w:r>
          </w:p>
        </w:tc>
      </w:tr>
    </w:tbl>
    <w:p w14:paraId="38F5EF0F" w14:textId="77777777" w:rsidR="000A3DFC" w:rsidRPr="00FC654D" w:rsidRDefault="000A3DFC" w:rsidP="000A3DFC">
      <w:pPr>
        <w:ind w:left="360"/>
        <w:jc w:val="both"/>
      </w:pPr>
    </w:p>
    <w:p w14:paraId="4DE0EE63" w14:textId="77777777" w:rsidR="000A3DFC" w:rsidRPr="00FC654D" w:rsidRDefault="000A3DFC" w:rsidP="000A3DFC">
      <w:pPr>
        <w:ind w:left="360"/>
        <w:jc w:val="both"/>
      </w:pPr>
      <w:r w:rsidRPr="00FC654D">
        <w:t xml:space="preserve">Таблица №1. 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2246"/>
        <w:gridCol w:w="3468"/>
        <w:gridCol w:w="3665"/>
      </w:tblGrid>
      <w:tr w:rsidR="000A3DFC" w:rsidRPr="00FC654D" w14:paraId="0BDE8B73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0EF" w14:textId="77777777" w:rsidR="000A3DFC" w:rsidRPr="00FC654D" w:rsidRDefault="000A3DFC" w:rsidP="00820E8A">
            <w:pPr>
              <w:jc w:val="both"/>
              <w:rPr>
                <w:i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49EA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6EB9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Обоснование назначенных методов обследования</w:t>
            </w:r>
          </w:p>
        </w:tc>
      </w:tr>
      <w:tr w:rsidR="000A3DFC" w:rsidRPr="00FC654D" w14:paraId="75C3D12C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EE4" w14:textId="77777777" w:rsidR="000A3DFC" w:rsidRPr="00FC654D" w:rsidRDefault="000A3DFC" w:rsidP="00820E8A">
            <w:r w:rsidRPr="00FC654D">
              <w:t xml:space="preserve">Пациент, 27 лет, с острой одышкой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3FCC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4F66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04195B2C" w14:textId="77777777" w:rsidTr="00820E8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6C02" w14:textId="77777777" w:rsidR="000A3DFC" w:rsidRPr="00FC654D" w:rsidRDefault="000A3DFC" w:rsidP="00820E8A">
            <w:r w:rsidRPr="00FC654D">
              <w:t>Пациентка, 60 лет, с острой одышкой и кровохарканьем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A3" w14:textId="77777777" w:rsidR="000A3DFC" w:rsidRPr="00FC654D" w:rsidRDefault="000A3DFC" w:rsidP="00820E8A">
            <w:pPr>
              <w:jc w:val="both"/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743E" w14:textId="77777777" w:rsidR="000A3DFC" w:rsidRPr="00FC654D" w:rsidRDefault="000A3DFC" w:rsidP="00820E8A">
            <w:pPr>
              <w:jc w:val="both"/>
            </w:pPr>
          </w:p>
        </w:tc>
      </w:tr>
    </w:tbl>
    <w:p w14:paraId="5BCB68FF" w14:textId="77777777" w:rsidR="000A3DFC" w:rsidRPr="00FC654D" w:rsidRDefault="000A3DFC" w:rsidP="000A3DFC">
      <w:pPr>
        <w:ind w:left="360"/>
        <w:jc w:val="both"/>
      </w:pPr>
    </w:p>
    <w:p w14:paraId="2587D974" w14:textId="77777777" w:rsidR="000A3DFC" w:rsidRPr="00FC654D" w:rsidRDefault="000A3DFC" w:rsidP="000A3DFC">
      <w:pPr>
        <w:ind w:left="360"/>
        <w:jc w:val="both"/>
      </w:pPr>
      <w:r w:rsidRPr="00FC654D">
        <w:t>Таблица№2.</w:t>
      </w:r>
    </w:p>
    <w:p w14:paraId="67ADF04F" w14:textId="77777777" w:rsidR="000A3DFC" w:rsidRPr="00FC654D" w:rsidRDefault="000A3DFC" w:rsidP="000A3DFC">
      <w:pPr>
        <w:ind w:left="360"/>
        <w:jc w:val="both"/>
      </w:pPr>
      <w:r w:rsidRPr="00FC654D">
        <w:t xml:space="preserve">При назначении лечения укажите </w:t>
      </w:r>
      <w:r w:rsidRPr="00FC654D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3000"/>
        <w:gridCol w:w="1889"/>
        <w:gridCol w:w="2273"/>
        <w:gridCol w:w="2217"/>
      </w:tblGrid>
      <w:tr w:rsidR="000A3DFC" w:rsidRPr="00FC654D" w14:paraId="2AB380F5" w14:textId="77777777" w:rsidTr="00820E8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F73F" w14:textId="77777777" w:rsidR="000A3DFC" w:rsidRPr="00FC654D" w:rsidRDefault="000A3DFC" w:rsidP="00820E8A">
            <w:pPr>
              <w:rPr>
                <w:i/>
              </w:rPr>
            </w:pPr>
            <w:r w:rsidRPr="00FC654D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D89F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Лечение </w:t>
            </w:r>
          </w:p>
          <w:p w14:paraId="7EC01018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 xml:space="preserve">Основной курс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5BBD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Лечение</w:t>
            </w:r>
          </w:p>
          <w:p w14:paraId="256A252C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Поддерживающая терапия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D5B5" w14:textId="77777777" w:rsidR="000A3DFC" w:rsidRPr="00FC654D" w:rsidRDefault="000A3DFC" w:rsidP="00820E8A">
            <w:pPr>
              <w:jc w:val="both"/>
              <w:rPr>
                <w:i/>
              </w:rPr>
            </w:pPr>
            <w:r w:rsidRPr="00FC654D">
              <w:rPr>
                <w:i/>
              </w:rPr>
              <w:t>Профилактика</w:t>
            </w:r>
          </w:p>
        </w:tc>
      </w:tr>
      <w:tr w:rsidR="000A3DFC" w:rsidRPr="00FC654D" w14:paraId="1A651B31" w14:textId="77777777" w:rsidTr="00820E8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08C0" w14:textId="77777777" w:rsidR="000A3DFC" w:rsidRPr="00FC654D" w:rsidRDefault="000A3DFC" w:rsidP="00820E8A">
            <w:r w:rsidRPr="00FC654D">
              <w:t xml:space="preserve">Тромбоэмболия периферических легочных </w:t>
            </w:r>
            <w:r w:rsidRPr="00FC654D">
              <w:lastRenderedPageBreak/>
              <w:t>артерий (немассивная ТЭЛА)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E1B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9247" w14:textId="77777777" w:rsidR="000A3DFC" w:rsidRPr="00FC654D" w:rsidRDefault="000A3DFC" w:rsidP="00820E8A">
            <w:pPr>
              <w:jc w:val="both"/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79EB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1BFF8ACE" w14:textId="77777777" w:rsidTr="00820E8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F314" w14:textId="77777777" w:rsidR="000A3DFC" w:rsidRPr="00FC654D" w:rsidRDefault="000A3DFC" w:rsidP="00820E8A">
            <w:r w:rsidRPr="00FC654D">
              <w:t>Классический синдром массивной эмболии (поражение ствола и/или главных легочных артерий)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CA8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436F" w14:textId="77777777" w:rsidR="000A3DFC" w:rsidRPr="00FC654D" w:rsidRDefault="000A3DFC" w:rsidP="00820E8A">
            <w:pPr>
              <w:jc w:val="both"/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AA1B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3F3172B4" w14:textId="77777777" w:rsidTr="00820E8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AEC5" w14:textId="77777777" w:rsidR="000A3DFC" w:rsidRPr="00FC654D" w:rsidRDefault="000A3DFC" w:rsidP="00820E8A">
            <w:r w:rsidRPr="00FC654D">
              <w:t xml:space="preserve">ТЭЛА с острым легочным сердцем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7C4F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93C8" w14:textId="77777777" w:rsidR="000A3DFC" w:rsidRPr="00FC654D" w:rsidRDefault="000A3DFC" w:rsidP="00820E8A">
            <w:pPr>
              <w:jc w:val="both"/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1229" w14:textId="77777777" w:rsidR="000A3DFC" w:rsidRPr="00FC654D" w:rsidRDefault="000A3DFC" w:rsidP="00820E8A">
            <w:pPr>
              <w:jc w:val="both"/>
            </w:pPr>
          </w:p>
        </w:tc>
      </w:tr>
      <w:tr w:rsidR="000A3DFC" w:rsidRPr="00FC654D" w14:paraId="44F8C4A2" w14:textId="77777777" w:rsidTr="00820E8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4BFD" w14:textId="77777777" w:rsidR="000A3DFC" w:rsidRPr="00FC654D" w:rsidRDefault="000A3DFC" w:rsidP="00820E8A">
            <w:r w:rsidRPr="00FC654D">
              <w:t>Хроническая постэмболическаялегочная гипертензия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18A2" w14:textId="77777777" w:rsidR="000A3DFC" w:rsidRPr="00FC654D" w:rsidRDefault="000A3DFC" w:rsidP="00820E8A">
            <w:pPr>
              <w:jc w:val="both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ABA8" w14:textId="77777777" w:rsidR="000A3DFC" w:rsidRPr="00FC654D" w:rsidRDefault="000A3DFC" w:rsidP="00820E8A">
            <w:pPr>
              <w:jc w:val="both"/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3DB3" w14:textId="77777777" w:rsidR="000A3DFC" w:rsidRPr="00FC654D" w:rsidRDefault="000A3DFC" w:rsidP="00820E8A">
            <w:pPr>
              <w:jc w:val="both"/>
            </w:pPr>
          </w:p>
        </w:tc>
      </w:tr>
    </w:tbl>
    <w:p w14:paraId="169C5511" w14:textId="77777777" w:rsidR="000A3DFC" w:rsidRPr="00FC654D" w:rsidRDefault="000A3DFC" w:rsidP="000A3DFC">
      <w:pPr>
        <w:rPr>
          <w:b/>
        </w:rPr>
      </w:pPr>
    </w:p>
    <w:p w14:paraId="06783B54" w14:textId="77777777" w:rsidR="000A3DFC" w:rsidRPr="00FC654D" w:rsidRDefault="000A3DFC" w:rsidP="000A3DFC">
      <w:pPr>
        <w:rPr>
          <w:b/>
        </w:rPr>
      </w:pPr>
    </w:p>
    <w:p w14:paraId="4D88CA4D" w14:textId="77777777" w:rsidR="000A3DFC" w:rsidRPr="00FC654D" w:rsidRDefault="000A3DFC" w:rsidP="000A3DFC">
      <w:pPr>
        <w:spacing w:after="200" w:line="276" w:lineRule="auto"/>
        <w:rPr>
          <w:b/>
        </w:rPr>
      </w:pPr>
      <w:r w:rsidRPr="00FC654D">
        <w:rPr>
          <w:b/>
        </w:rPr>
        <w:br w:type="page"/>
      </w:r>
    </w:p>
    <w:p w14:paraId="13C5BC13" w14:textId="77777777" w:rsidR="000A3DFC" w:rsidRPr="00097D1C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lastRenderedPageBreak/>
        <w:t>Клиническое практическое занятие № 5.</w:t>
      </w:r>
    </w:p>
    <w:p w14:paraId="23CCDF0C" w14:textId="77777777" w:rsidR="000A3DFC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FC654D">
        <w:rPr>
          <w:b/>
          <w:bCs/>
          <w:i/>
          <w:iCs/>
          <w:color w:val="000000"/>
          <w:spacing w:val="-10"/>
          <w:w w:val="101"/>
        </w:rPr>
        <w:t>Тема занятия «</w:t>
      </w:r>
      <w:r>
        <w:rPr>
          <w:b/>
          <w:bCs/>
          <w:i/>
          <w:iCs/>
          <w:color w:val="000000"/>
          <w:spacing w:val="-10"/>
          <w:w w:val="101"/>
        </w:rPr>
        <w:t>Зачетное занятие по модулю «Кардиология</w:t>
      </w:r>
      <w:r w:rsidRPr="00FC654D">
        <w:rPr>
          <w:b/>
          <w:bCs/>
          <w:i/>
          <w:iCs/>
          <w:color w:val="000000"/>
          <w:spacing w:val="-10"/>
          <w:w w:val="101"/>
        </w:rPr>
        <w:t xml:space="preserve">» </w:t>
      </w:r>
    </w:p>
    <w:p w14:paraId="0595A767" w14:textId="77777777" w:rsidR="000A3DFC" w:rsidRPr="00FC654D" w:rsidRDefault="000A3DFC" w:rsidP="000A3DFC">
      <w:pPr>
        <w:shd w:val="clear" w:color="auto" w:fill="FFFFFF"/>
        <w:tabs>
          <w:tab w:val="left" w:leader="dot" w:pos="7721"/>
          <w:tab w:val="left" w:pos="8789"/>
        </w:tabs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</w:p>
    <w:p w14:paraId="5943DE4D" w14:textId="77777777" w:rsidR="000A3DFC" w:rsidRPr="00FC654D" w:rsidRDefault="000A3DFC" w:rsidP="000A3DFC">
      <w:pPr>
        <w:tabs>
          <w:tab w:val="left" w:pos="8789"/>
        </w:tabs>
        <w:jc w:val="both"/>
      </w:pPr>
      <w:r w:rsidRPr="00FC654D">
        <w:rPr>
          <w:b/>
        </w:rPr>
        <w:t xml:space="preserve">Цель занятия: </w:t>
      </w:r>
      <w:r w:rsidRPr="00FC654D">
        <w:t xml:space="preserve">овладеть алгоритмами диагностического поиска и лечения больных с </w:t>
      </w:r>
      <w:r>
        <w:t>кардиологическими заболеваниями</w:t>
      </w:r>
      <w:r w:rsidRPr="00FC654D">
        <w:t>.</w:t>
      </w:r>
    </w:p>
    <w:p w14:paraId="1BB41F8B" w14:textId="77777777" w:rsidR="000A3DFC" w:rsidRPr="00FC654D" w:rsidRDefault="000A3DFC" w:rsidP="000A3DFC">
      <w:pPr>
        <w:jc w:val="both"/>
      </w:pPr>
      <w:r w:rsidRPr="00FC654D">
        <w:rPr>
          <w:b/>
        </w:rPr>
        <w:t>Задачи занятия:</w:t>
      </w:r>
    </w:p>
    <w:p w14:paraId="682ADCBA" w14:textId="77777777" w:rsidR="000A3DFC" w:rsidRPr="00FC654D" w:rsidRDefault="000A3DFC" w:rsidP="000A3DFC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ind w:left="284" w:right="-1" w:hanging="284"/>
        <w:jc w:val="both"/>
        <w:rPr>
          <w:color w:val="000000"/>
          <w:spacing w:val="-10"/>
          <w:w w:val="101"/>
        </w:rPr>
      </w:pPr>
      <w:r w:rsidRPr="00FC654D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>
        <w:rPr>
          <w:color w:val="000000"/>
          <w:spacing w:val="-10"/>
          <w:w w:val="101"/>
        </w:rPr>
        <w:t>заболеваний сердечно-сосудистой системы</w:t>
      </w:r>
      <w:r w:rsidRPr="00FC654D">
        <w:rPr>
          <w:color w:val="000000"/>
          <w:spacing w:val="-10"/>
          <w:w w:val="101"/>
        </w:rPr>
        <w:t xml:space="preserve">; </w:t>
      </w:r>
    </w:p>
    <w:p w14:paraId="4F62C57A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 xml:space="preserve">совершенствовать навыки клинического обследования пациентов с </w:t>
      </w:r>
      <w:r>
        <w:rPr>
          <w:color w:val="000000"/>
          <w:spacing w:val="-10"/>
          <w:w w:val="101"/>
        </w:rPr>
        <w:t>заболеваниями сердечно-сосудистой системы</w:t>
      </w:r>
      <w:r w:rsidRPr="00FC654D">
        <w:t>;</w:t>
      </w:r>
    </w:p>
    <w:p w14:paraId="1B3EC778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t xml:space="preserve">сформировать умения и навыки диагностики, дифференциальной диагностики и лечения </w:t>
      </w:r>
      <w:r>
        <w:rPr>
          <w:color w:val="000000"/>
          <w:spacing w:val="-10"/>
          <w:w w:val="101"/>
        </w:rPr>
        <w:t>заболеваний сердечно-сосудистой системыв</w:t>
      </w:r>
      <w:r w:rsidRPr="00FC654D">
        <w:rPr>
          <w:color w:val="000000"/>
          <w:spacing w:val="-10"/>
          <w:w w:val="101"/>
        </w:rPr>
        <w:t>соответствии с действующими порядками оказания медицинской помощи, клиническими рекомендациями и стандартами;</w:t>
      </w:r>
    </w:p>
    <w:p w14:paraId="5276FA85" w14:textId="77777777" w:rsidR="000A3DFC" w:rsidRPr="00FC654D" w:rsidRDefault="000A3DFC" w:rsidP="000A3DFC">
      <w:pPr>
        <w:pStyle w:val="a7"/>
        <w:numPr>
          <w:ilvl w:val="0"/>
          <w:numId w:val="14"/>
        </w:numPr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39759570" w14:textId="77777777" w:rsidR="000A3DFC" w:rsidRPr="00FC654D" w:rsidRDefault="000A3DFC" w:rsidP="000A3DFC">
      <w:pPr>
        <w:pStyle w:val="a7"/>
        <w:numPr>
          <w:ilvl w:val="0"/>
          <w:numId w:val="14"/>
        </w:numPr>
        <w:spacing w:after="200"/>
        <w:ind w:left="284" w:hanging="284"/>
        <w:jc w:val="both"/>
      </w:pPr>
      <w:r w:rsidRPr="00FC654D">
        <w:rPr>
          <w:color w:val="000000"/>
          <w:spacing w:val="-10"/>
          <w:w w:val="101"/>
        </w:rPr>
        <w:t>сформировать и совершенствовать навыки и</w:t>
      </w:r>
      <w:r w:rsidRPr="00FC654D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6EF2AA59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2. Основные понятия, которые должны быть усвоены в процессе изучения темы (глоссарий)</w:t>
      </w:r>
    </w:p>
    <w:p w14:paraId="6E7E0F2A" w14:textId="77777777" w:rsidR="000A3DFC" w:rsidRPr="00FC654D" w:rsidRDefault="000A3DFC" w:rsidP="000A3DFC">
      <w:pPr>
        <w:ind w:left="360"/>
        <w:jc w:val="both"/>
      </w:pPr>
      <w:r>
        <w:t>Основные понятия представлены в предыдущих разделах в процессе изучений тем</w:t>
      </w:r>
    </w:p>
    <w:p w14:paraId="7518C1C1" w14:textId="77777777" w:rsidR="000A3DFC" w:rsidRPr="00FC654D" w:rsidRDefault="000A3DFC" w:rsidP="000A3DFC">
      <w:pPr>
        <w:ind w:left="426"/>
        <w:jc w:val="both"/>
      </w:pPr>
    </w:p>
    <w:p w14:paraId="51CE00EC" w14:textId="77777777" w:rsidR="000A3DFC" w:rsidRPr="00FC654D" w:rsidRDefault="000A3DFC" w:rsidP="000A3DFC">
      <w:pPr>
        <w:jc w:val="both"/>
        <w:rPr>
          <w:b/>
        </w:rPr>
      </w:pPr>
      <w:r w:rsidRPr="00FC654D">
        <w:rPr>
          <w:b/>
        </w:rPr>
        <w:t>3. Вопросы к занятию:</w:t>
      </w:r>
    </w:p>
    <w:p w14:paraId="670648A8" w14:textId="77777777" w:rsidR="000A3DFC" w:rsidRPr="00FC654D" w:rsidRDefault="000A3DFC" w:rsidP="000A3DFC">
      <w:pPr>
        <w:ind w:firstLine="284"/>
        <w:jc w:val="both"/>
      </w:pPr>
      <w:r>
        <w:t xml:space="preserve">Представлены в предыдущих разделах </w:t>
      </w:r>
    </w:p>
    <w:p w14:paraId="771E3696" w14:textId="77777777" w:rsidR="000A3DFC" w:rsidRPr="00FC654D" w:rsidRDefault="000A3DFC" w:rsidP="000A3DFC">
      <w:pPr>
        <w:ind w:left="426"/>
        <w:jc w:val="both"/>
        <w:rPr>
          <w:b/>
          <w:bCs/>
        </w:rPr>
      </w:pPr>
    </w:p>
    <w:p w14:paraId="5D21055D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56D797C7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Методом, позволяющим уточнить характер аритмии, не является:(1) эхокардиография (2) суточное мониторирование ЭКГ (3) чреспищеводная стимуляция предсердий (4) внутрисердечное электрофизиологическое исследование (5) проба с физической нагрузкой.</w:t>
      </w:r>
    </w:p>
    <w:p w14:paraId="27E682B7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>Для определения риска внезапной аритмической сердечной смерти используется:(1) эхокардиоскопия(2) сцинтиграфия миокарда (3) определение вариабельности сердечного ритма (4) коронарография(5) велоэргометрия.</w:t>
      </w:r>
    </w:p>
    <w:p w14:paraId="51315CA7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>Наиболее информативный метод диагностики дополнительных проводящих путей в миокарде:(1) электрофизиологическое исследование (ЭФИ) (2) ЭКГ (3) коронарография(4) суточное мониторирование ЭКГ (5) проба с физической нагрузкой.</w:t>
      </w:r>
    </w:p>
    <w:p w14:paraId="6DBC5904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Препараты, противопоказанные при острой сердечной недостаточности: (1) вазодилятаторы(2) диуретики (3) сердечные гликозиды (4) антагонисты кальция (5) антикоагулянты. </w:t>
      </w:r>
    </w:p>
    <w:p w14:paraId="6DAFF34C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Признаком кардиогенного шока не является: (1) спутанность сознания (2) артериальная гипотония (3) гипоперфузия периферических тканей (4) олигурия(5) кашель с прожилками крови. </w:t>
      </w:r>
    </w:p>
    <w:p w14:paraId="1215ACC3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Положительное инотропное действие препарата означает: (1) повышение тонуса резистивных сосудов (2) увеличение частоты сердечных сокращений (3) увеличение силы сердечных сокращений (4) увеличение диастолического напряжения стенок сердца (5) снижение частоты сердечных сокращений.</w:t>
      </w:r>
    </w:p>
    <w:p w14:paraId="64917BF2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ТЭЛА является чаще осложнением: (1) флеботромбоза глубоких вен голени (2) тромбофлебита поверхностных вен голени (3) варикоза поверхностных вен голени. </w:t>
      </w:r>
    </w:p>
    <w:p w14:paraId="3C4CDB37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lastRenderedPageBreak/>
        <w:t>Признаками ТЭЛА на ЭКГ являются: (1) перегрузка ПП (2) острая блокада правой ножки п.Гиса (3)</w:t>
      </w:r>
      <w:r w:rsidRPr="00527731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SI</w:t>
      </w:r>
      <w:r w:rsidRPr="00527731">
        <w:rPr>
          <w:rFonts w:ascii="Times New Roman" w:hAnsi="Times New Roman" w:cs="Times New Roman"/>
          <w:i/>
          <w:w w:val="101"/>
          <w:sz w:val="24"/>
          <w:szCs w:val="24"/>
        </w:rPr>
        <w:t>–</w:t>
      </w:r>
      <w:r w:rsidRPr="00527731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QIII</w:t>
      </w: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 (4) инверсия з.</w:t>
      </w:r>
      <w:r w:rsidRPr="00527731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TIII</w:t>
      </w:r>
      <w:r w:rsidRPr="00527731">
        <w:rPr>
          <w:rFonts w:ascii="Times New Roman" w:hAnsi="Times New Roman" w:cs="Times New Roman"/>
          <w:w w:val="101"/>
          <w:sz w:val="24"/>
          <w:szCs w:val="24"/>
        </w:rPr>
        <w:t>(5) все перечисленное.</w:t>
      </w:r>
    </w:p>
    <w:p w14:paraId="6B82A0D3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При тромболитической терапии ТЭЛА наилучший результат дает: (1) герапин в/в (2) герапин п/к (3) фибринолизин в/в (4) фибринолизин + герпарин в/в (5)стрептокиназа в/в. </w:t>
      </w:r>
    </w:p>
    <w:p w14:paraId="0D60A24F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Какое исследование наиболее информативно при подозрении на экссудативный перикардит:(1) эхокардиография (2) измерение ЦВД (3) чреспищеводная стимуляция предсердий (4) фонокардиография (ФКГ) (5) ЭКГ. </w:t>
      </w:r>
    </w:p>
    <w:p w14:paraId="4F3F7AA7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В диагностике миокардита не применяется:(1) биопсия миокарда (2) эхокардиография (3) катетеризация сердца (4) сцинтиграфиямиокарда(5) ЭКГ. </w:t>
      </w:r>
    </w:p>
    <w:p w14:paraId="51513D39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Наиболее частая причина миокардита:(1) стрептококк (2) вирус Коксаки(3) аденовирус (4) химические воздействия (5) аллергические заболевания. </w:t>
      </w:r>
    </w:p>
    <w:p w14:paraId="34A68468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При лечении острого миокардита необходимо:(1) форсированный диурез (2) антибиотики (3) сердечные гликозиды (4) физический покой (5) антикоагулянты. </w:t>
      </w:r>
    </w:p>
    <w:p w14:paraId="7332554E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Признак, нехарактерный для тяжелого течения миокардита:(1) нормальные размеры сердца (2) нарушения ритма и проводимости (3) гепатомегалия(4) прогрессирование сердечной недостаточности (5) повышение температуры тела. </w:t>
      </w:r>
    </w:p>
    <w:p w14:paraId="6CFF9522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Рентгенологический признак дилатационнойкардиомиопатии: (1) митральная конфигурация сердца (2) аортальная конфигурация сердца (3) увеличение всех камер сердца (4) нормальные размеры сердца. </w:t>
      </w:r>
    </w:p>
    <w:p w14:paraId="240926AD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Эхокардиографический признак гипертрофической кардиомиопатии:(1) парадоксальное движение межжелудочковой перегородки (2) дискинезия межжелудочковой перегородки при хорошей подвижности задней стенки левого желудочка (3) увеличение размеров полости левого желудочка в систоле (4) недостаточность аортального клапана (5) в равной степени утолщение межжелудочковой перегородки и задней стенки левого желудочка. </w:t>
      </w:r>
    </w:p>
    <w:p w14:paraId="0E1D6EED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 первичным кардиомиопатиям не относится:(1) дилатационнаякардиомиопатия(2) ишемическая кардиомиопатия(3) гипертрофическая кардиомиопатия(4) рестриктивнаякардиомиопатия. </w:t>
      </w:r>
    </w:p>
    <w:p w14:paraId="1A3536CB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Основной эхокардиографический признак идиопатического гипертрофического субаортального стеноза:(1) утолщение межжелудочковой перегородки (МЖП) более 13 мм и увеличение отношения толщины МЖП к толщине задней стенки левого желудочка в диастолу более 1,3 (2) гиперкинез межжелудочковой перегородки (3) зоны акинезии в подклапанных структурах (4) лево-правый сброс крови.</w:t>
      </w:r>
    </w:p>
    <w:p w14:paraId="0683C22C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Особенность аускультативной картины при гипертрофической кардиомиопатии:(1) систолический шум изгнания на верхушке и вдоль левого края грудины (2) диастолический шум вдоль левого края грудины (3) хлопающий I тон на верхушке (4) шум над крупными сосудами шеи (5) появление добавочного III тона.</w:t>
      </w:r>
    </w:p>
    <w:p w14:paraId="07BCBCD9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Препараты выбора в лечении идиопатической гипертрофической кардиомиопатии:(1) бета-блокаторы (2) диуретики (3) нитраты (4) блокаторы кальция (5) статины. </w:t>
      </w:r>
    </w:p>
    <w:p w14:paraId="6EA58069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При неустановленном возбудителе ИЭ у больного с нативным клапаном показано: (1) ампициллин + гентамицин (2) эритромицин (3) тейкопланин + рифампицин(4) доксициклин. </w:t>
      </w:r>
    </w:p>
    <w:p w14:paraId="5E3C2318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У больного ИЭ с нативным клапаном стафиллококковой этиологии показано: (1) ванкомицин + гентамицин (2) ципрофлоксацин(3) тейкопланин(4) фторхинолоны. </w:t>
      </w:r>
    </w:p>
    <w:p w14:paraId="441B3FBD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У больного ИЭ с нативным клапаном предполагаемой стрептококковой этиологии показано: (1) пенициллины / цефалоспорины (2) гентамицин (3) макролиды(4) фтохинолоны. </w:t>
      </w:r>
    </w:p>
    <w:p w14:paraId="6468FE57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Лихорадка при ИЭ: (1) гектическая(2) субфебрильная (3) интермиттирующая. </w:t>
      </w:r>
    </w:p>
    <w:p w14:paraId="2AF230CA" w14:textId="77777777" w:rsidR="000A3DFC" w:rsidRPr="00527731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Пациенту 29 лет. Периодически потребляет кокаин. В течение 2 недель появилась лихорадка до 40, слабость и похудание. При осмотре бледность, подногтевые геморрагии, пульс 110, АД 140/30. Вероятный диагноз: (1) ИЭ с поражением ТК (2) ИЭ с поражением АК (3) ИЭ с поражением МК (4) миокардит. </w:t>
      </w:r>
    </w:p>
    <w:p w14:paraId="28467F6A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Самая частая причина смерти при ИЭ: (1) тромбоэмболические осложнения (2) аритмии (3) сердечная недостаточность (4) почечная недостаточность. </w:t>
      </w:r>
    </w:p>
    <w:p w14:paraId="3392CAAB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>Метод, не использующийся для диагностики ИБС:(1) рентгенография сердца с контрастированием пищевода (2) велоэргометрия (3) суточное мониторирование ЭКГ (4) чреспищеводная стимуляция предсердий (5) коронарография.</w:t>
      </w:r>
    </w:p>
    <w:p w14:paraId="2175CEB3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Положительным критерием пробы с физической нагрузкой с целью диагностики ИБС не является:(1) возникновение типичного приступа стенокардии (2) бессимптомный подъем сегмента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ST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 на 1 мм и более (3) горизонтальная депрессия сегмента ST более чем на 1 мм, длительностью не менее 0,08 сек. от точки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  <w:lang w:val="en-US"/>
        </w:rPr>
        <w:t>j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>(4) изменение к.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QRS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: резкое снижение амплитуды зубца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R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, углубление и уширение существовавших ранее зубцов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Q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 и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QS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, переход зубцов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Q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 в 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QS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(5) появление частой наджелудочковой экстрасистолии. </w:t>
      </w:r>
    </w:p>
    <w:p w14:paraId="3F8774EE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Показанием для проведения коронарографии не является:(1) стенокардии III–IV ФК(2) проведение дифференциальной диагностики с неатеросклеротическими поражениями коронарных артерий (3) острый инфаркт миокарда (4) обследование перед операцией аорто-коронарного шунтирования (5) острое нарушение мозгового кровообращения. </w:t>
      </w:r>
    </w:p>
    <w:p w14:paraId="4A9DA860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Основной эхокардиографический признак инфаркта миокарда: (1) диффузный гиперкинез (2) диффузный гипокинез (3) локальный гипокинез (4) локальный гиперкинез (5) недостаточность клапана. </w:t>
      </w:r>
    </w:p>
    <w:p w14:paraId="1D514385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Для оценки эффективности антиангинальной терапии не используется:(1) парные велоэргометрии (2) чреспищеводная стимуляция предсердий (3) суточное мониторирование ЭКГ (4) суточное мониторирование АД (5) дневник пациента. </w:t>
      </w:r>
    </w:p>
    <w:p w14:paraId="5197F439" w14:textId="77777777" w:rsidR="000A3DFC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>Противопоказанием для проведения пробы с физической нагрузкой не является:(1) миокардит (2) прием</w:t>
      </w:r>
      <w:r w:rsidRPr="00756800">
        <w:rPr>
          <w:rFonts w:ascii="Times New Roman" w:hAnsi="Times New Roman" w:cs="Times New Roman"/>
          <w:i/>
          <w:w w:val="101"/>
          <w:sz w:val="24"/>
          <w:szCs w:val="24"/>
        </w:rPr>
        <w:t>β</w:t>
      </w:r>
      <w:r w:rsidRPr="00756800">
        <w:rPr>
          <w:rFonts w:ascii="Times New Roman" w:hAnsi="Times New Roman" w:cs="Times New Roman"/>
          <w:w w:val="101"/>
          <w:sz w:val="24"/>
          <w:szCs w:val="24"/>
        </w:rPr>
        <w:t xml:space="preserve">-адреноблокаторов(3) аортальный стеноз (4) декомпенсированное легочное сердце (5) острая стадия инфаркта миокарда. </w:t>
      </w:r>
    </w:p>
    <w:p w14:paraId="4D80FD4E" w14:textId="77777777" w:rsidR="000A3DFC" w:rsidRPr="00756800" w:rsidRDefault="000A3DFC" w:rsidP="000A3DFC">
      <w:pPr>
        <w:pStyle w:val="af3"/>
        <w:numPr>
          <w:ilvl w:val="0"/>
          <w:numId w:val="162"/>
        </w:numPr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756800">
        <w:rPr>
          <w:rFonts w:ascii="Times New Roman" w:hAnsi="Times New Roman" w:cs="Times New Roman"/>
          <w:w w:val="101"/>
          <w:sz w:val="24"/>
          <w:szCs w:val="24"/>
        </w:rPr>
        <w:t>Ранняя постинфактная стенокардия: (1) в первые 24 ч инфаркта миокарда (2) через 72 ч от начала инфаркта миокарда (3) через 28 сут от начала инфаркта миокарда.</w:t>
      </w:r>
    </w:p>
    <w:p w14:paraId="688287EE" w14:textId="77777777" w:rsidR="000A3DFC" w:rsidRPr="00FC654D" w:rsidRDefault="000A3DFC" w:rsidP="000A3DFC">
      <w:pPr>
        <w:rPr>
          <w:b/>
        </w:rPr>
      </w:pPr>
    </w:p>
    <w:p w14:paraId="72A59332" w14:textId="77777777" w:rsidR="000A3DFC" w:rsidRPr="00FC654D" w:rsidRDefault="000A3DFC" w:rsidP="000A3DFC">
      <w:r w:rsidRPr="00FC654D">
        <w:rPr>
          <w:b/>
        </w:rPr>
        <w:t>5. Перечень литературы:</w:t>
      </w:r>
    </w:p>
    <w:p w14:paraId="550CC7EB" w14:textId="77777777" w:rsidR="000A3DFC" w:rsidRPr="00FC654D" w:rsidRDefault="000A3DFC" w:rsidP="000A3DFC">
      <w:pPr>
        <w:jc w:val="both"/>
        <w:outlineLvl w:val="0"/>
        <w:rPr>
          <w:b/>
        </w:rPr>
      </w:pPr>
      <w:r w:rsidRPr="00FC654D">
        <w:rPr>
          <w:b/>
        </w:rPr>
        <w:t xml:space="preserve">Основная: </w:t>
      </w:r>
    </w:p>
    <w:p w14:paraId="665E6BCB" w14:textId="77777777" w:rsidR="000A3DFC" w:rsidRPr="00B34659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23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4F5A3A63" w14:textId="77777777" w:rsidR="000A3DFC" w:rsidRPr="00B34659" w:rsidRDefault="000A3DFC" w:rsidP="000A3DFC">
      <w:pPr>
        <w:autoSpaceDE w:val="0"/>
        <w:autoSpaceDN w:val="0"/>
        <w:adjustRightInd w:val="0"/>
        <w:jc w:val="both"/>
        <w:rPr>
          <w:u w:val="single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hyperlink r:id="rId24" w:history="1">
        <w:r w:rsidRPr="00B34659">
          <w:rPr>
            <w:rStyle w:val="ac"/>
          </w:rPr>
          <w:t>https://www.studentlibrary.ru/ru/book/ISBN9785970494592.html</w:t>
        </w:r>
      </w:hyperlink>
    </w:p>
    <w:p w14:paraId="537EDA88" w14:textId="77777777" w:rsidR="000A3DFC" w:rsidRPr="00B34659" w:rsidRDefault="000A3DFC" w:rsidP="000A3DFC">
      <w:r w:rsidRPr="00B34659">
        <w:rPr>
          <w:bCs/>
        </w:rPr>
        <w:t>3.Кардиология</w:t>
      </w:r>
      <w:r w:rsidRPr="00B34659">
        <w:t xml:space="preserve">  [Электронный ресурс] : учебник/ ред. И. Е. Чазова. -Москва:  ГЭОТАР-Медиа, 2024. -920 с.- URL: </w:t>
      </w:r>
      <w:r w:rsidRPr="00B34659">
        <w:rPr>
          <w:u w:val="single"/>
        </w:rPr>
        <w:t>https://www.studentlibrary.ru/book/ISBN9785970478837.ht</w:t>
      </w:r>
      <w:r w:rsidRPr="00B34659">
        <w:t>ml</w:t>
      </w:r>
    </w:p>
    <w:p w14:paraId="449262D5" w14:textId="77777777" w:rsidR="000A3DFC" w:rsidRPr="00C711BA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4.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3EE64D89" w14:textId="77777777" w:rsidR="000A3DFC" w:rsidRPr="00FC654D" w:rsidRDefault="000A3DFC" w:rsidP="000A3DFC">
      <w:pPr>
        <w:shd w:val="clear" w:color="auto" w:fill="FFFFFF"/>
        <w:jc w:val="both"/>
        <w:rPr>
          <w:b/>
          <w:bCs/>
        </w:rPr>
      </w:pPr>
    </w:p>
    <w:p w14:paraId="2439578A" w14:textId="77777777" w:rsidR="000A3DFC" w:rsidRDefault="000A3DFC" w:rsidP="000A3DFC">
      <w:pPr>
        <w:shd w:val="clear" w:color="auto" w:fill="FFFFFF"/>
        <w:jc w:val="both"/>
        <w:rPr>
          <w:b/>
          <w:bCs/>
        </w:rPr>
      </w:pPr>
      <w:r w:rsidRPr="00FC654D">
        <w:rPr>
          <w:b/>
          <w:bCs/>
        </w:rPr>
        <w:t>Дополнительная:</w:t>
      </w:r>
    </w:p>
    <w:p w14:paraId="46E009A5" w14:textId="77777777" w:rsidR="000A3DFC" w:rsidRPr="00B34659" w:rsidRDefault="000A3DFC" w:rsidP="000A3DFC">
      <w:r>
        <w:rPr>
          <w:bCs/>
        </w:rPr>
        <w:t>1</w:t>
      </w:r>
      <w:r w:rsidRPr="00B34659">
        <w:rPr>
          <w:bCs/>
        </w:rPr>
        <w:t>.Кардиология</w:t>
      </w:r>
      <w:r w:rsidRPr="00B34659">
        <w:t xml:space="preserve">  [Электронный ресурс] : национальное руководство/ ред. Е. В. Шляхто. -2-е изд., испр. и доп.. -Москва: ГЭОТАР-Медиа, 2019. -800 с. - Режим доступа: </w:t>
      </w:r>
      <w:hyperlink r:id="rId25" w:history="1">
        <w:r w:rsidRPr="00B34659">
          <w:rPr>
            <w:rStyle w:val="ac"/>
          </w:rPr>
          <w:t>http://www.studentlibrary.ru/book/ISBN9785970448106.html</w:t>
        </w:r>
      </w:hyperlink>
    </w:p>
    <w:p w14:paraId="1BDEE7D8" w14:textId="77777777" w:rsidR="000A3DFC" w:rsidRPr="00695F12" w:rsidRDefault="000A3DFC" w:rsidP="000A3DFC">
      <w:r>
        <w:rPr>
          <w:bCs/>
        </w:rPr>
        <w:lastRenderedPageBreak/>
        <w:t>2</w:t>
      </w:r>
      <w:r w:rsidRPr="00B34659">
        <w:rPr>
          <w:bCs/>
        </w:rPr>
        <w:t>.</w:t>
      </w:r>
      <w:r w:rsidRPr="00B34659">
        <w:t>Обрезан, А. Г. Нарушения сердечного ритма и проводимости / А. Г. Обрезан, Е. К. Сережина</w:t>
      </w:r>
      <w:r w:rsidRPr="00695F12">
        <w:t xml:space="preserve">. - Москва : ГЭОТАР-Медиа, 2023. - 216 с. -  URL: </w:t>
      </w:r>
      <w:hyperlink r:id="rId26" w:history="1">
        <w:r w:rsidRPr="00695F12">
          <w:rPr>
            <w:rStyle w:val="ac"/>
          </w:rPr>
          <w:t>https://www.studentlibrary.ru/book/ISBN9785970475904.html</w:t>
        </w:r>
      </w:hyperlink>
    </w:p>
    <w:p w14:paraId="51710855" w14:textId="77777777" w:rsidR="000A3DFC" w:rsidRPr="00034913" w:rsidRDefault="000A3DFC" w:rsidP="000A3DFC">
      <w:pPr>
        <w:jc w:val="both"/>
      </w:pPr>
      <w:r>
        <w:t>3.</w:t>
      </w:r>
      <w:r w:rsidRPr="00034913">
        <w:t xml:space="preserve">Обрезан, А. Г. Сердечная недостаточность и кардиомиопатии / А. Г. Обрезан, Е. К. Сережина. - Москва : ГЭОТАР-Медиа, 2023. - 144 с. -  URL: </w:t>
      </w:r>
      <w:hyperlink r:id="rId27" w:history="1">
        <w:r w:rsidRPr="00034913">
          <w:rPr>
            <w:rStyle w:val="ac"/>
          </w:rPr>
          <w:t>https://www.studentlibrary.ru/book/ISBN9785970475898.html</w:t>
        </w:r>
      </w:hyperlink>
    </w:p>
    <w:p w14:paraId="78598DED" w14:textId="77777777" w:rsidR="000A3DFC" w:rsidRPr="00034913" w:rsidRDefault="000A3DFC" w:rsidP="000A3DFC">
      <w:pPr>
        <w:jc w:val="both"/>
      </w:pPr>
      <w:r>
        <w:t>4.</w:t>
      </w:r>
      <w:r w:rsidRPr="00034913">
        <w:t xml:space="preserve">Напалков, Д. А. Фибрилляция предсердий: антикоагулянтная терапия в таблицах и схемах / Д. А. Напалков, А. А. Соколова, А. В. Жиленко. - Москва : ГЭОТАР-Медиа, 2023. - 112 с. - URL: </w:t>
      </w:r>
      <w:hyperlink r:id="rId28" w:history="1">
        <w:r w:rsidRPr="00034913">
          <w:rPr>
            <w:rStyle w:val="ac"/>
          </w:rPr>
          <w:t>https://www.studentlibrary.ru/book/ISBN9785970475614.html</w:t>
        </w:r>
      </w:hyperlink>
    </w:p>
    <w:p w14:paraId="1EA6B044" w14:textId="77777777" w:rsidR="000A3DFC" w:rsidRPr="00034913" w:rsidRDefault="000A3DFC" w:rsidP="000A3DFC">
      <w:pPr>
        <w:jc w:val="both"/>
      </w:pPr>
      <w:r>
        <w:t>5.</w:t>
      </w:r>
      <w:r w:rsidRPr="00034913">
        <w:t xml:space="preserve">Острый коронарный синдром / под ред. И. С. Явелова, С. М. Хохлунова, Д. В. Дуплякова. - 2-е изд., перераб. и доп. - Москва : ГЭОТАР-Медиа, 2023. - 480 с. -  URL: </w:t>
      </w:r>
      <w:hyperlink r:id="rId29" w:history="1">
        <w:r w:rsidRPr="00034913">
          <w:rPr>
            <w:rStyle w:val="ac"/>
          </w:rPr>
          <w:t>https://www.studentlibrary.ru/book/ISBN9785970470336.html</w:t>
        </w:r>
      </w:hyperlink>
    </w:p>
    <w:p w14:paraId="7BC4DB38" w14:textId="77777777" w:rsidR="000A3DFC" w:rsidRPr="00034913" w:rsidRDefault="000A3DFC" w:rsidP="000A3DFC">
      <w:pPr>
        <w:jc w:val="both"/>
      </w:pPr>
      <w:r>
        <w:t>6.</w:t>
      </w:r>
      <w:r w:rsidRPr="00034913">
        <w:t xml:space="preserve">Обрезан, А. Г. Острые и хронические коронарные синдромы / А. Г. Обрезан, Е. К. Сережина. - Москва : ГЭОТАР-Медиа, 2023. - 224 с. - URL: </w:t>
      </w:r>
      <w:hyperlink r:id="rId30" w:history="1">
        <w:r w:rsidRPr="00034913">
          <w:rPr>
            <w:rStyle w:val="ac"/>
          </w:rPr>
          <w:t>https://www.studentlibrary.ru/book/ISBN9785970477403.html</w:t>
        </w:r>
      </w:hyperlink>
    </w:p>
    <w:p w14:paraId="4A1AEE3A" w14:textId="77777777" w:rsidR="000A3DFC" w:rsidRPr="00034913" w:rsidRDefault="000A3DFC" w:rsidP="000A3DFC">
      <w:pPr>
        <w:autoSpaceDE w:val="0"/>
        <w:autoSpaceDN w:val="0"/>
        <w:adjustRightInd w:val="0"/>
        <w:jc w:val="both"/>
        <w:rPr>
          <w:color w:val="000000"/>
        </w:rPr>
      </w:pPr>
      <w:r>
        <w:t>7.</w:t>
      </w:r>
      <w:r w:rsidRPr="00034913">
        <w:t xml:space="preserve">Особенности ведения и реабилитации пациентов с хронической сердечной недостаточностью : учеб. пособие / М. Ю. Ишекова, А. Н. Ишеков, К. К. Холматова [и др.] ; М-во здравоохранения Рос. Федерации, Сев. гос. мед. ун-т. - Архангельск : Изд-во СГМУ, 2023. - 192 с. : табл. - URL: </w:t>
      </w:r>
      <w:hyperlink r:id="rId31" w:history="1">
        <w:r w:rsidRPr="00034913">
          <w:rPr>
            <w:rStyle w:val="ac"/>
          </w:rPr>
          <w:t>http://nb.nsmu.ru/cgi-bin/irbis64r_11/cgiirbis_64.exe?LNG=&amp;Z21ID=&amp;I21DBN=ELIB&amp;P21DBN=ELIB&amp;S21STN=1&amp;S21REF=3&amp;S21FMT=fullwebr&amp;C21COM=S&amp;S21CNR=20&amp;S21P01=0&amp;S21P02=1&amp;S21P03=I=&amp;S21STR=elb/%D0%9E-75-185507651</w:t>
        </w:r>
      </w:hyperlink>
    </w:p>
    <w:p w14:paraId="0631FCB8" w14:textId="77777777" w:rsidR="000A3DFC" w:rsidRPr="00034913" w:rsidRDefault="000A3DFC" w:rsidP="000A3DFC">
      <w:pPr>
        <w:rPr>
          <w:b/>
        </w:rPr>
      </w:pPr>
      <w:r>
        <w:rPr>
          <w:bCs/>
        </w:rPr>
        <w:t>8</w:t>
      </w:r>
      <w:r w:rsidRPr="00B34659">
        <w:rPr>
          <w:bCs/>
        </w:rPr>
        <w:t>.Основные синдромы внутренних</w:t>
      </w:r>
      <w:r w:rsidRPr="00B34659">
        <w:t xml:space="preserve"> болезней [Электронный ресурс] : учебное пособие/ Е. В. Резник, А. П. Баранов, П. А. Могутова, В. В. Вилов. -Москва: ГЭОТАР-Медиа, 2025. -264 с.- URL: </w:t>
      </w:r>
      <w:r w:rsidRPr="00B34659">
        <w:rPr>
          <w:u w:val="single"/>
        </w:rPr>
        <w:t>ttps://www.studentlibrary.ru/ru/book/ISBN9785970488355.html</w:t>
      </w:r>
    </w:p>
    <w:p w14:paraId="46B8C38F" w14:textId="77777777" w:rsidR="000A3DFC" w:rsidRPr="00034913" w:rsidRDefault="000A3DFC" w:rsidP="000A3DFC">
      <w:pPr>
        <w:shd w:val="clear" w:color="auto" w:fill="FFFFFF"/>
        <w:jc w:val="both"/>
        <w:rPr>
          <w:b/>
          <w:bCs/>
        </w:rPr>
      </w:pPr>
      <w:r w:rsidRPr="00B34659">
        <w:rPr>
          <w:bCs/>
        </w:rPr>
        <w:t>9.Рациональная фармакотерапия заболеваний</w:t>
      </w:r>
      <w:r w:rsidRPr="00034913">
        <w:t xml:space="preserve"> сердца и сосудов :Compendium [Электронный ресурс] : практическое руководство/ ред.: С. А. Бойцов, Ю. А. Карпов. -Москва: Литтерра, 2024. -720 с.- URL: </w:t>
      </w:r>
      <w:r w:rsidRPr="00034913">
        <w:rPr>
          <w:u w:val="single"/>
        </w:rPr>
        <w:t>https://www.studentlibrary.ru/book/ISBN9785423503970</w:t>
      </w:r>
    </w:p>
    <w:p w14:paraId="39331EF0" w14:textId="77777777" w:rsidR="000A3DFC" w:rsidRDefault="000A3DFC" w:rsidP="000A3DFC">
      <w:pPr>
        <w:jc w:val="both"/>
      </w:pPr>
      <w:r>
        <w:t>15.</w:t>
      </w:r>
      <w:r w:rsidRPr="00034913">
        <w:t xml:space="preserve">Электрокардиография : учебное пособие / Н. И. Волкова, И. С. Джериева, А. Л. Зибарев [и др. ]. - Москва : ГЭОТАР-Медиа, 2023. - 136 с. -  URL : </w:t>
      </w:r>
      <w:hyperlink r:id="rId32" w:history="1">
        <w:r w:rsidRPr="00034913">
          <w:rPr>
            <w:rStyle w:val="ac"/>
          </w:rPr>
          <w:t>https://www.studentlibrary.ru/book/ISBN9785970476697.html</w:t>
        </w:r>
      </w:hyperlink>
    </w:p>
    <w:p w14:paraId="7936BCCB" w14:textId="77777777" w:rsidR="000A3DFC" w:rsidRPr="00034913" w:rsidRDefault="000A3DFC" w:rsidP="000A3DFC">
      <w:pPr>
        <w:jc w:val="both"/>
      </w:pPr>
    </w:p>
    <w:p w14:paraId="43F5AF42" w14:textId="77777777" w:rsidR="000A3DFC" w:rsidRPr="00FC654D" w:rsidRDefault="000A3DFC" w:rsidP="000A3DFC">
      <w:pPr>
        <w:jc w:val="both"/>
        <w:rPr>
          <w:b/>
          <w:bCs/>
        </w:rPr>
      </w:pPr>
      <w:r w:rsidRPr="00FC654D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43514607" w14:textId="77777777" w:rsidR="000A3DFC" w:rsidRPr="00FC654D" w:rsidRDefault="000A3DFC" w:rsidP="000A3DFC">
      <w:pPr>
        <w:pStyle w:val="a7"/>
        <w:shd w:val="clear" w:color="auto" w:fill="FFFFFF"/>
        <w:tabs>
          <w:tab w:val="left" w:leader="dot" w:pos="7721"/>
        </w:tabs>
        <w:ind w:left="360"/>
        <w:jc w:val="both"/>
        <w:rPr>
          <w:bCs/>
          <w:color w:val="000000"/>
          <w:spacing w:val="-10"/>
          <w:w w:val="101"/>
        </w:rPr>
      </w:pPr>
      <w:r w:rsidRPr="00FC654D">
        <w:t>Э</w:t>
      </w:r>
      <w:r w:rsidRPr="00FC654D">
        <w:rPr>
          <w:bCs/>
        </w:rPr>
        <w:t xml:space="preserve">лектронный курс "5-6 курс. Лечебное дело. Госпитальная терапия", модуль "Кардиология". </w:t>
      </w:r>
      <w:r w:rsidRPr="00FC654D">
        <w:rPr>
          <w:bCs/>
          <w:color w:val="000000"/>
          <w:spacing w:val="-10"/>
          <w:w w:val="101"/>
        </w:rPr>
        <w:t>URL:</w:t>
      </w:r>
      <w:r w:rsidRPr="00FC654D">
        <w:rPr>
          <w:bCs/>
          <w:color w:val="000000"/>
          <w:spacing w:val="-10"/>
          <w:w w:val="101"/>
          <w:lang w:val="en-US"/>
        </w:rPr>
        <w:t>e</w:t>
      </w:r>
      <w:r w:rsidRPr="00FC654D">
        <w:rPr>
          <w:bCs/>
          <w:color w:val="000000"/>
          <w:spacing w:val="-10"/>
          <w:w w:val="101"/>
        </w:rPr>
        <w:t>du.nsmu.ru/course/view.php?id=1941&amp;section=2</w:t>
      </w:r>
    </w:p>
    <w:p w14:paraId="1FF84639" w14:textId="77777777" w:rsidR="000A3DFC" w:rsidRPr="00FC654D" w:rsidRDefault="000A3DFC" w:rsidP="000A3DFC">
      <w:pPr>
        <w:jc w:val="both"/>
      </w:pPr>
    </w:p>
    <w:p w14:paraId="12AABDB8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-5"/>
        <w:contextualSpacing/>
        <w:jc w:val="both"/>
        <w:outlineLvl w:val="0"/>
        <w:rPr>
          <w:b/>
          <w:bCs/>
        </w:rPr>
      </w:pPr>
      <w:r w:rsidRPr="00FC654D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3B3CFA7C" w14:textId="77777777" w:rsidR="000A3DFC" w:rsidRPr="00FC654D" w:rsidRDefault="000A3DFC" w:rsidP="000A3DFC">
      <w:pPr>
        <w:jc w:val="both"/>
      </w:pPr>
      <w:r w:rsidRPr="00FC654D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</w:t>
      </w:r>
    </w:p>
    <w:p w14:paraId="2D623B31" w14:textId="77777777" w:rsidR="000A3DFC" w:rsidRPr="0069096D" w:rsidRDefault="000A3DFC" w:rsidP="000A3DFC">
      <w:pPr>
        <w:jc w:val="both"/>
      </w:pPr>
      <w:r w:rsidRPr="00FC654D">
        <w:t xml:space="preserve">операционная система MS Windows различных версий; офисный пакет - MS Office 2007. </w:t>
      </w:r>
      <w:r w:rsidRPr="00FC654D">
        <w:rPr>
          <w:lang w:val="en-US"/>
        </w:rPr>
        <w:t xml:space="preserve">MS Win Starter 7. MS Windows Prof 7 Upgr. MS Windows Server CAL 2008 Device CAL. </w:t>
      </w:r>
      <w:r w:rsidRPr="00FC654D">
        <w:t>Номерлицензии</w:t>
      </w:r>
      <w:r w:rsidRPr="00FC654D">
        <w:rPr>
          <w:lang w:val="en-US"/>
        </w:rPr>
        <w:t xml:space="preserve"> 46850049, </w:t>
      </w:r>
      <w:r w:rsidRPr="00FC654D">
        <w:t>бессрочно</w:t>
      </w:r>
      <w:r w:rsidRPr="00FC654D">
        <w:rPr>
          <w:lang w:val="en-US"/>
        </w:rPr>
        <w:t xml:space="preserve">, Kaspersky endpoint Security. </w:t>
      </w:r>
      <w:r w:rsidRPr="00FC654D">
        <w:t>Номерлицензии</w:t>
      </w:r>
      <w:r w:rsidRPr="00FC654D">
        <w:rPr>
          <w:lang w:val="en-US"/>
        </w:rPr>
        <w:t xml:space="preserve"> 26FE-191125-134819-1-8403, </w:t>
      </w:r>
      <w:r w:rsidRPr="00FC654D">
        <w:t>бессрочно</w:t>
      </w:r>
      <w:r w:rsidRPr="00FC654D">
        <w:rPr>
          <w:lang w:val="en-US"/>
        </w:rPr>
        <w:t>. Radmin Viewer 3. RadminServer</w:t>
      </w:r>
      <w:r w:rsidRPr="0069096D">
        <w:t xml:space="preserve"> 3. </w:t>
      </w:r>
      <w:r w:rsidRPr="00FC654D">
        <w:t>Номердокумента</w:t>
      </w:r>
      <w:r w:rsidRPr="0069096D">
        <w:t xml:space="preserve"> 11001793. </w:t>
      </w:r>
      <w:r w:rsidRPr="00FC654D">
        <w:rPr>
          <w:lang w:val="en-US"/>
        </w:rPr>
        <w:t>Trafficinspector</w:t>
      </w:r>
      <w:r w:rsidRPr="0069096D">
        <w:t xml:space="preserve">. </w:t>
      </w:r>
      <w:r w:rsidRPr="00FC654D">
        <w:t>Лицензионноесоглашение</w:t>
      </w:r>
      <w:r w:rsidRPr="0069096D">
        <w:t xml:space="preserve"> № 1051-08 </w:t>
      </w:r>
      <w:r w:rsidRPr="00FC654D">
        <w:t>от</w:t>
      </w:r>
      <w:r w:rsidRPr="0069096D">
        <w:t xml:space="preserve"> 10.04.2008, </w:t>
      </w:r>
      <w:r w:rsidRPr="00FC654D">
        <w:t>бессрочно</w:t>
      </w:r>
      <w:r w:rsidRPr="0069096D">
        <w:t>.</w:t>
      </w:r>
    </w:p>
    <w:p w14:paraId="2C859FF8" w14:textId="77777777" w:rsidR="000A3DFC" w:rsidRPr="0069096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1D56A66B" w14:textId="77777777" w:rsidR="000A3DFC" w:rsidRPr="00FC654D" w:rsidRDefault="000A3DFC" w:rsidP="000A3DFC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FC654D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FC654D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0A3DFC" w:rsidRPr="00FC654D" w14:paraId="7EE9C2AC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08A0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ACFB" w14:textId="77777777" w:rsidR="000A3DFC" w:rsidRPr="00FC654D" w:rsidRDefault="000A3DFC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FC654D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47E6DE44" w14:textId="77777777" w:rsidR="000A3DFC" w:rsidRPr="00FC654D" w:rsidRDefault="000A3DFC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0A3DFC" w:rsidRPr="00FC654D" w14:paraId="337FB90C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36DE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FC65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Moodle</w:t>
            </w: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"5–6 курс. Лечебное дело. Госпитальная терапия", модуль "Кардиология" </w:t>
            </w:r>
            <w:r w:rsidRPr="00FC654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edu.nsmu.ru/course/view.php?id=1941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E28D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075F1763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преподавателя).</w:t>
            </w:r>
          </w:p>
          <w:p w14:paraId="6610F479" w14:textId="77777777" w:rsidR="000A3DFC" w:rsidRPr="00FC654D" w:rsidRDefault="000A3DFC" w:rsidP="00820E8A">
            <w:pPr>
              <w:pStyle w:val="af3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FC654D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разделах).</w:t>
            </w:r>
          </w:p>
        </w:tc>
      </w:tr>
    </w:tbl>
    <w:p w14:paraId="3669087B" w14:textId="4120C556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F0D43"/>
    <w:multiLevelType w:val="multilevel"/>
    <w:tmpl w:val="9C5F0D43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65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37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1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3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97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69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6415"/>
      </w:pPr>
      <w:rPr>
        <w:rFonts w:ascii="Wingdings" w:hAnsi="Wingdings" w:hint="default"/>
      </w:rPr>
    </w:lvl>
  </w:abstractNum>
  <w:abstractNum w:abstractNumId="1" w15:restartNumberingAfterBreak="0">
    <w:nsid w:val="DC7F59C5"/>
    <w:multiLevelType w:val="singleLevel"/>
    <w:tmpl w:val="DC7F59C5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E2D877AE"/>
    <w:multiLevelType w:val="singleLevel"/>
    <w:tmpl w:val="E2D877AE"/>
    <w:lvl w:ilvl="0">
      <w:start w:val="4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color w:val="auto"/>
      </w:rPr>
    </w:lvl>
  </w:abstractNum>
  <w:abstractNum w:abstractNumId="3" w15:restartNumberingAfterBreak="0">
    <w:nsid w:val="E74D7DAA"/>
    <w:multiLevelType w:val="singleLevel"/>
    <w:tmpl w:val="E74D7DAA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4" w15:restartNumberingAfterBreak="0">
    <w:nsid w:val="003B16A5"/>
    <w:multiLevelType w:val="hybridMultilevel"/>
    <w:tmpl w:val="65E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347B"/>
    <w:multiLevelType w:val="hybridMultilevel"/>
    <w:tmpl w:val="23A02C4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C629EE"/>
    <w:multiLevelType w:val="hybridMultilevel"/>
    <w:tmpl w:val="B30C774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24584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C4BC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69609B"/>
    <w:multiLevelType w:val="hybridMultilevel"/>
    <w:tmpl w:val="D90A1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4C71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972AA6"/>
    <w:multiLevelType w:val="hybridMultilevel"/>
    <w:tmpl w:val="E0A6D7CA"/>
    <w:lvl w:ilvl="0" w:tplc="D99CE742">
      <w:start w:val="1"/>
      <w:numFmt w:val="russianUpp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6CFD251"/>
    <w:multiLevelType w:val="singleLevel"/>
    <w:tmpl w:val="06CFD251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7324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9B22AC5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A8245C8"/>
    <w:multiLevelType w:val="hybridMultilevel"/>
    <w:tmpl w:val="9D10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795E8B"/>
    <w:multiLevelType w:val="hybridMultilevel"/>
    <w:tmpl w:val="8706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CA2975"/>
    <w:multiLevelType w:val="hybridMultilevel"/>
    <w:tmpl w:val="3412FFE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2D172F"/>
    <w:multiLevelType w:val="hybridMultilevel"/>
    <w:tmpl w:val="D76AAF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070EDD"/>
    <w:multiLevelType w:val="hybridMultilevel"/>
    <w:tmpl w:val="E71E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665DF6"/>
    <w:multiLevelType w:val="hybridMultilevel"/>
    <w:tmpl w:val="C1F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AD6F52"/>
    <w:multiLevelType w:val="hybridMultilevel"/>
    <w:tmpl w:val="60D8D0DC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663AAC"/>
    <w:multiLevelType w:val="multilevel"/>
    <w:tmpl w:val="EF1CB2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1" w15:restartNumberingAfterBreak="0">
    <w:nsid w:val="1C6B6F1B"/>
    <w:multiLevelType w:val="hybridMultilevel"/>
    <w:tmpl w:val="65D2899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143BF5"/>
    <w:multiLevelType w:val="hybridMultilevel"/>
    <w:tmpl w:val="D59C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336BF8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C004DD"/>
    <w:multiLevelType w:val="hybridMultilevel"/>
    <w:tmpl w:val="8AE4C2C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20730935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13D60A6"/>
    <w:multiLevelType w:val="hybridMultilevel"/>
    <w:tmpl w:val="039EFE3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3E787D"/>
    <w:multiLevelType w:val="hybridMultilevel"/>
    <w:tmpl w:val="3A20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0B342A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2CA54CE"/>
    <w:multiLevelType w:val="hybridMultilevel"/>
    <w:tmpl w:val="474E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F01707"/>
    <w:multiLevelType w:val="hybridMultilevel"/>
    <w:tmpl w:val="D450BA7C"/>
    <w:lvl w:ilvl="0" w:tplc="21B0C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0B0659"/>
    <w:multiLevelType w:val="hybridMultilevel"/>
    <w:tmpl w:val="3EE896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C700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D55A25"/>
    <w:multiLevelType w:val="hybridMultilevel"/>
    <w:tmpl w:val="B44C62B4"/>
    <w:lvl w:ilvl="0" w:tplc="0BAC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4520691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9C3F0B"/>
    <w:multiLevelType w:val="hybridMultilevel"/>
    <w:tmpl w:val="91DC1DDA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EB6F00"/>
    <w:multiLevelType w:val="hybridMultilevel"/>
    <w:tmpl w:val="399C6F86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ED1717"/>
    <w:multiLevelType w:val="hybridMultilevel"/>
    <w:tmpl w:val="45B463F0"/>
    <w:lvl w:ilvl="0" w:tplc="46302C9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F0D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D0DB1"/>
    <w:multiLevelType w:val="hybridMultilevel"/>
    <w:tmpl w:val="C2002A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4" w15:restartNumberingAfterBreak="0">
    <w:nsid w:val="2E576F86"/>
    <w:multiLevelType w:val="hybridMultilevel"/>
    <w:tmpl w:val="814CAB44"/>
    <w:lvl w:ilvl="0" w:tplc="F2320C48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E9A0AEE"/>
    <w:multiLevelType w:val="hybridMultilevel"/>
    <w:tmpl w:val="F842A894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7E5EC4"/>
    <w:multiLevelType w:val="hybridMultilevel"/>
    <w:tmpl w:val="53D48796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F3724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CE5943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F4D07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7A5785A"/>
    <w:multiLevelType w:val="hybridMultilevel"/>
    <w:tmpl w:val="ADCAA0A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F86967"/>
    <w:multiLevelType w:val="hybridMultilevel"/>
    <w:tmpl w:val="8C62E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F465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850147C"/>
    <w:multiLevelType w:val="hybridMultilevel"/>
    <w:tmpl w:val="1142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8A1351E"/>
    <w:multiLevelType w:val="hybridMultilevel"/>
    <w:tmpl w:val="8E1E8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3A965D64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3D58C7"/>
    <w:multiLevelType w:val="multilevel"/>
    <w:tmpl w:val="3B3D58C7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3BD641AF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C0F4652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BB220B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CD56E76"/>
    <w:multiLevelType w:val="hybridMultilevel"/>
    <w:tmpl w:val="1B6E8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94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DAD5825"/>
    <w:multiLevelType w:val="hybridMultilevel"/>
    <w:tmpl w:val="8C565F0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6F56A2"/>
    <w:multiLevelType w:val="hybridMultilevel"/>
    <w:tmpl w:val="7896B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7C05BE"/>
    <w:multiLevelType w:val="hybridMultilevel"/>
    <w:tmpl w:val="D80C0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4901DB3"/>
    <w:multiLevelType w:val="hybridMultilevel"/>
    <w:tmpl w:val="2A1A98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4A95387"/>
    <w:multiLevelType w:val="hybridMultilevel"/>
    <w:tmpl w:val="315E3EDE"/>
    <w:lvl w:ilvl="0" w:tplc="D4823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69744BF"/>
    <w:multiLevelType w:val="hybridMultilevel"/>
    <w:tmpl w:val="37B4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454C02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8953836"/>
    <w:multiLevelType w:val="hybridMultilevel"/>
    <w:tmpl w:val="5B9A8A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970CBD"/>
    <w:multiLevelType w:val="hybridMultilevel"/>
    <w:tmpl w:val="E18C3CB2"/>
    <w:lvl w:ilvl="0" w:tplc="C8FA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F0348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512BE3"/>
    <w:multiLevelType w:val="hybridMultilevel"/>
    <w:tmpl w:val="D2AC9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CEC372E"/>
    <w:multiLevelType w:val="hybridMultilevel"/>
    <w:tmpl w:val="57C21E34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4475C4"/>
    <w:multiLevelType w:val="hybridMultilevel"/>
    <w:tmpl w:val="80E2DC10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E177FD2"/>
    <w:multiLevelType w:val="hybridMultilevel"/>
    <w:tmpl w:val="DE620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B13112"/>
    <w:multiLevelType w:val="hybridMultilevel"/>
    <w:tmpl w:val="98127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4" w15:restartNumberingAfterBreak="0">
    <w:nsid w:val="4ECD46DF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0614E8B"/>
    <w:multiLevelType w:val="hybridMultilevel"/>
    <w:tmpl w:val="FBB877A6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0C83C99"/>
    <w:multiLevelType w:val="hybridMultilevel"/>
    <w:tmpl w:val="E760FAC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5C7C25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6850D6"/>
    <w:multiLevelType w:val="multilevel"/>
    <w:tmpl w:val="516850D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26D6AC1"/>
    <w:multiLevelType w:val="hybridMultilevel"/>
    <w:tmpl w:val="4F20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D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4074D58"/>
    <w:multiLevelType w:val="hybridMultilevel"/>
    <w:tmpl w:val="CCCEA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D241CA"/>
    <w:multiLevelType w:val="hybridMultilevel"/>
    <w:tmpl w:val="3B76A21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2" w15:restartNumberingAfterBreak="0">
    <w:nsid w:val="557770F6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76D4BB8"/>
    <w:multiLevelType w:val="hybridMultilevel"/>
    <w:tmpl w:val="44224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7EB27DA"/>
    <w:multiLevelType w:val="hybridMultilevel"/>
    <w:tmpl w:val="233E8B7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8655F55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6E085E"/>
    <w:multiLevelType w:val="hybridMultilevel"/>
    <w:tmpl w:val="7F2AFB7E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A8140B2"/>
    <w:multiLevelType w:val="multilevel"/>
    <w:tmpl w:val="36FE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DF5F5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B8D6DE9"/>
    <w:multiLevelType w:val="hybridMultilevel"/>
    <w:tmpl w:val="B68C9AA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5C8E6FEA"/>
    <w:multiLevelType w:val="hybridMultilevel"/>
    <w:tmpl w:val="8258E3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E90A20"/>
    <w:multiLevelType w:val="hybridMultilevel"/>
    <w:tmpl w:val="20C81B9E"/>
    <w:lvl w:ilvl="0" w:tplc="1700B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4" w15:restartNumberingAfterBreak="0">
    <w:nsid w:val="5E3551F1"/>
    <w:multiLevelType w:val="hybridMultilevel"/>
    <w:tmpl w:val="A4E43242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7922A1E4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4E264F"/>
    <w:multiLevelType w:val="hybridMultilevel"/>
    <w:tmpl w:val="5634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E671FB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5F992F50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7B20A6"/>
    <w:multiLevelType w:val="hybridMultilevel"/>
    <w:tmpl w:val="5A12F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B840FB"/>
    <w:multiLevelType w:val="hybridMultilevel"/>
    <w:tmpl w:val="3F286F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1682A97"/>
    <w:multiLevelType w:val="hybridMultilevel"/>
    <w:tmpl w:val="A1001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1827E66"/>
    <w:multiLevelType w:val="hybridMultilevel"/>
    <w:tmpl w:val="30FA4EC0"/>
    <w:lvl w:ilvl="0" w:tplc="91120BF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1B2EEF4"/>
    <w:multiLevelType w:val="multilevel"/>
    <w:tmpl w:val="61B2EEF4"/>
    <w:lvl w:ilvl="0">
      <w:start w:val="4"/>
      <w:numFmt w:val="decimal"/>
      <w:suff w:val="space"/>
      <w:lvlText w:val="%1."/>
      <w:lvlJc w:val="left"/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26" w15:restartNumberingAfterBreak="0">
    <w:nsid w:val="61EC733B"/>
    <w:multiLevelType w:val="hybridMultilevel"/>
    <w:tmpl w:val="E038471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25A5D5A"/>
    <w:multiLevelType w:val="hybridMultilevel"/>
    <w:tmpl w:val="D9729A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62726A09"/>
    <w:multiLevelType w:val="hybridMultilevel"/>
    <w:tmpl w:val="59E6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3573E27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3770DB0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5B06B31"/>
    <w:multiLevelType w:val="hybridMultilevel"/>
    <w:tmpl w:val="292E569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8641C6"/>
    <w:multiLevelType w:val="hybridMultilevel"/>
    <w:tmpl w:val="F0DA5D9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8EC6866"/>
    <w:multiLevelType w:val="hybridMultilevel"/>
    <w:tmpl w:val="A87AD244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8" w15:restartNumberingAfterBreak="0">
    <w:nsid w:val="695A7D1D"/>
    <w:multiLevelType w:val="hybridMultilevel"/>
    <w:tmpl w:val="1D3835F6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B5B4375"/>
    <w:multiLevelType w:val="hybridMultilevel"/>
    <w:tmpl w:val="48A0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C3A3A74"/>
    <w:multiLevelType w:val="hybridMultilevel"/>
    <w:tmpl w:val="5A004D8A"/>
    <w:lvl w:ilvl="0" w:tplc="FFFFFFF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1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D1C28EA"/>
    <w:multiLevelType w:val="hybridMultilevel"/>
    <w:tmpl w:val="A5926C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3" w15:restartNumberingAfterBreak="0">
    <w:nsid w:val="6DE54150"/>
    <w:multiLevelType w:val="hybridMultilevel"/>
    <w:tmpl w:val="07C21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5C77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E916DF0"/>
    <w:multiLevelType w:val="hybridMultilevel"/>
    <w:tmpl w:val="E4C03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FB119E1"/>
    <w:multiLevelType w:val="hybridMultilevel"/>
    <w:tmpl w:val="518031D4"/>
    <w:lvl w:ilvl="0" w:tplc="1B3C4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1C3043F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451E4F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4CE4974"/>
    <w:multiLevelType w:val="hybridMultilevel"/>
    <w:tmpl w:val="70E8157C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5062DEE"/>
    <w:multiLevelType w:val="hybridMultilevel"/>
    <w:tmpl w:val="62A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3547E2"/>
    <w:multiLevelType w:val="hybridMultilevel"/>
    <w:tmpl w:val="6DDE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7BA71B2"/>
    <w:multiLevelType w:val="hybridMultilevel"/>
    <w:tmpl w:val="05168470"/>
    <w:lvl w:ilvl="0" w:tplc="316A23E8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56" w15:restartNumberingAfterBreak="0">
    <w:nsid w:val="789676E6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3E08E8"/>
    <w:multiLevelType w:val="hybridMultilevel"/>
    <w:tmpl w:val="46B638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94B74F8"/>
    <w:multiLevelType w:val="hybridMultilevel"/>
    <w:tmpl w:val="50482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517CA8"/>
    <w:multiLevelType w:val="hybridMultilevel"/>
    <w:tmpl w:val="2FDC854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32274A"/>
    <w:multiLevelType w:val="hybridMultilevel"/>
    <w:tmpl w:val="D6F62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30970"/>
    <w:multiLevelType w:val="hybridMultilevel"/>
    <w:tmpl w:val="A4B2AD4C"/>
    <w:lvl w:ilvl="0" w:tplc="067651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DF0A88"/>
    <w:multiLevelType w:val="multilevel"/>
    <w:tmpl w:val="7ADF0A88"/>
    <w:lvl w:ilvl="0">
      <w:start w:val="1"/>
      <w:numFmt w:val="decimal"/>
      <w:lvlText w:val="%1."/>
      <w:lvlJc w:val="left"/>
      <w:pPr>
        <w:tabs>
          <w:tab w:val="left" w:pos="360"/>
        </w:tabs>
        <w:ind w:left="377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5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7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1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3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7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97" w:hanging="180"/>
      </w:pPr>
    </w:lvl>
  </w:abstractNum>
  <w:abstractNum w:abstractNumId="163" w15:restartNumberingAfterBreak="0">
    <w:nsid w:val="7B0D7247"/>
    <w:multiLevelType w:val="hybridMultilevel"/>
    <w:tmpl w:val="C3B0B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BAE2782"/>
    <w:multiLevelType w:val="hybridMultilevel"/>
    <w:tmpl w:val="B73AB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D8653B3"/>
    <w:multiLevelType w:val="hybridMultilevel"/>
    <w:tmpl w:val="FBCA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EB0049B"/>
    <w:multiLevelType w:val="multilevel"/>
    <w:tmpl w:val="E0E07D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466430">
    <w:abstractNumId w:val="127"/>
  </w:num>
  <w:num w:numId="2" w16cid:durableId="1320498959">
    <w:abstractNumId w:val="161"/>
  </w:num>
  <w:num w:numId="3" w16cid:durableId="484396369">
    <w:abstractNumId w:val="94"/>
  </w:num>
  <w:num w:numId="4" w16cid:durableId="621961944">
    <w:abstractNumId w:val="50"/>
  </w:num>
  <w:num w:numId="5" w16cid:durableId="1832329119">
    <w:abstractNumId w:val="158"/>
  </w:num>
  <w:num w:numId="6" w16cid:durableId="1205370296">
    <w:abstractNumId w:val="14"/>
  </w:num>
  <w:num w:numId="7" w16cid:durableId="1970742198">
    <w:abstractNumId w:val="100"/>
  </w:num>
  <w:num w:numId="8" w16cid:durableId="1351181926">
    <w:abstractNumId w:val="139"/>
  </w:num>
  <w:num w:numId="9" w16cid:durableId="116920965">
    <w:abstractNumId w:val="85"/>
  </w:num>
  <w:num w:numId="10" w16cid:durableId="1217860134">
    <w:abstractNumId w:val="149"/>
  </w:num>
  <w:num w:numId="11" w16cid:durableId="1743791509">
    <w:abstractNumId w:val="112"/>
  </w:num>
  <w:num w:numId="12" w16cid:durableId="2030138750">
    <w:abstractNumId w:val="13"/>
  </w:num>
  <w:num w:numId="13" w16cid:durableId="993216366">
    <w:abstractNumId w:val="64"/>
  </w:num>
  <w:num w:numId="14" w16cid:durableId="1302619174">
    <w:abstractNumId w:val="61"/>
  </w:num>
  <w:num w:numId="15" w16cid:durableId="1623685055">
    <w:abstractNumId w:val="148"/>
  </w:num>
  <w:num w:numId="16" w16cid:durableId="1558323612">
    <w:abstractNumId w:val="79"/>
  </w:num>
  <w:num w:numId="17" w16cid:durableId="428090754">
    <w:abstractNumId w:val="28"/>
  </w:num>
  <w:num w:numId="18" w16cid:durableId="220948101">
    <w:abstractNumId w:val="80"/>
  </w:num>
  <w:num w:numId="19" w16cid:durableId="676156359">
    <w:abstractNumId w:val="46"/>
  </w:num>
  <w:num w:numId="20" w16cid:durableId="1046024248">
    <w:abstractNumId w:val="136"/>
  </w:num>
  <w:num w:numId="21" w16cid:durableId="1095324485">
    <w:abstractNumId w:val="104"/>
  </w:num>
  <w:num w:numId="22" w16cid:durableId="1462191889">
    <w:abstractNumId w:val="6"/>
  </w:num>
  <w:num w:numId="23" w16cid:durableId="1330140223">
    <w:abstractNumId w:val="62"/>
  </w:num>
  <w:num w:numId="24" w16cid:durableId="213586391">
    <w:abstractNumId w:val="74"/>
  </w:num>
  <w:num w:numId="25" w16cid:durableId="1173646264">
    <w:abstractNumId w:val="36"/>
  </w:num>
  <w:num w:numId="26" w16cid:durableId="1182663909">
    <w:abstractNumId w:val="90"/>
  </w:num>
  <w:num w:numId="27" w16cid:durableId="1696688617">
    <w:abstractNumId w:val="159"/>
  </w:num>
  <w:num w:numId="28" w16cid:durableId="891426082">
    <w:abstractNumId w:val="31"/>
  </w:num>
  <w:num w:numId="29" w16cid:durableId="1682899970">
    <w:abstractNumId w:val="135"/>
  </w:num>
  <w:num w:numId="30" w16cid:durableId="25104985">
    <w:abstractNumId w:val="95"/>
  </w:num>
  <w:num w:numId="31" w16cid:durableId="1891915378">
    <w:abstractNumId w:val="5"/>
  </w:num>
  <w:num w:numId="32" w16cid:durableId="359740663">
    <w:abstractNumId w:val="111"/>
  </w:num>
  <w:num w:numId="33" w16cid:durableId="526139038">
    <w:abstractNumId w:val="96"/>
  </w:num>
  <w:num w:numId="34" w16cid:durableId="217320988">
    <w:abstractNumId w:val="23"/>
  </w:num>
  <w:num w:numId="35" w16cid:durableId="1804808704">
    <w:abstractNumId w:val="118"/>
  </w:num>
  <w:num w:numId="36" w16cid:durableId="1662586096">
    <w:abstractNumId w:val="150"/>
  </w:num>
  <w:num w:numId="37" w16cid:durableId="337540597">
    <w:abstractNumId w:val="165"/>
  </w:num>
  <w:num w:numId="38" w16cid:durableId="1217399910">
    <w:abstractNumId w:val="51"/>
  </w:num>
  <w:num w:numId="39" w16cid:durableId="1783524908">
    <w:abstractNumId w:val="9"/>
  </w:num>
  <w:num w:numId="40" w16cid:durableId="1105417460">
    <w:abstractNumId w:val="88"/>
  </w:num>
  <w:num w:numId="41" w16cid:durableId="856383007">
    <w:abstractNumId w:val="146"/>
  </w:num>
  <w:num w:numId="42" w16cid:durableId="1466701323">
    <w:abstractNumId w:val="147"/>
  </w:num>
  <w:num w:numId="43" w16cid:durableId="359209032">
    <w:abstractNumId w:val="83"/>
  </w:num>
  <w:num w:numId="44" w16cid:durableId="937757196">
    <w:abstractNumId w:val="29"/>
  </w:num>
  <w:num w:numId="45" w16cid:durableId="2122868897">
    <w:abstractNumId w:val="22"/>
  </w:num>
  <w:num w:numId="46" w16cid:durableId="1055352023">
    <w:abstractNumId w:val="60"/>
  </w:num>
  <w:num w:numId="47" w16cid:durableId="893782418">
    <w:abstractNumId w:val="77"/>
  </w:num>
  <w:num w:numId="48" w16cid:durableId="647786681">
    <w:abstractNumId w:val="0"/>
  </w:num>
  <w:num w:numId="49" w16cid:durableId="1542746963">
    <w:abstractNumId w:val="1"/>
  </w:num>
  <w:num w:numId="50" w16cid:durableId="1929774031">
    <w:abstractNumId w:val="162"/>
  </w:num>
  <w:num w:numId="51" w16cid:durableId="1839419253">
    <w:abstractNumId w:val="98"/>
  </w:num>
  <w:num w:numId="52" w16cid:durableId="2070835045">
    <w:abstractNumId w:val="69"/>
  </w:num>
  <w:num w:numId="53" w16cid:durableId="1774091483">
    <w:abstractNumId w:val="2"/>
  </w:num>
  <w:num w:numId="54" w16cid:durableId="2011173040">
    <w:abstractNumId w:val="15"/>
  </w:num>
  <w:num w:numId="55" w16cid:durableId="1796949388">
    <w:abstractNumId w:val="125"/>
  </w:num>
  <w:num w:numId="56" w16cid:durableId="500655917">
    <w:abstractNumId w:val="3"/>
  </w:num>
  <w:num w:numId="57" w16cid:durableId="1085149675">
    <w:abstractNumId w:val="89"/>
  </w:num>
  <w:num w:numId="58" w16cid:durableId="1302618103">
    <w:abstractNumId w:val="99"/>
  </w:num>
  <w:num w:numId="59" w16cid:durableId="880745527">
    <w:abstractNumId w:val="137"/>
  </w:num>
  <w:num w:numId="60" w16cid:durableId="530725051">
    <w:abstractNumId w:val="41"/>
  </w:num>
  <w:num w:numId="61" w16cid:durableId="350037992">
    <w:abstractNumId w:val="106"/>
  </w:num>
  <w:num w:numId="62" w16cid:durableId="918713665">
    <w:abstractNumId w:val="140"/>
  </w:num>
  <w:num w:numId="63" w16cid:durableId="1864829224">
    <w:abstractNumId w:val="82"/>
  </w:num>
  <w:num w:numId="64" w16cid:durableId="1199397449">
    <w:abstractNumId w:val="66"/>
  </w:num>
  <w:num w:numId="65" w16cid:durableId="679163623">
    <w:abstractNumId w:val="103"/>
  </w:num>
  <w:num w:numId="66" w16cid:durableId="149565094">
    <w:abstractNumId w:val="157"/>
  </w:num>
  <w:num w:numId="67" w16cid:durableId="1902248619">
    <w:abstractNumId w:val="53"/>
  </w:num>
  <w:num w:numId="68" w16cid:durableId="1094939580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9" w16cid:durableId="609239291">
    <w:abstractNumId w:val="34"/>
  </w:num>
  <w:num w:numId="70" w16cid:durableId="1022821772">
    <w:abstractNumId w:val="101"/>
  </w:num>
  <w:num w:numId="71" w16cid:durableId="644940840">
    <w:abstractNumId w:val="76"/>
  </w:num>
  <w:num w:numId="72" w16cid:durableId="1069689548">
    <w:abstractNumId w:val="30"/>
  </w:num>
  <w:num w:numId="73" w16cid:durableId="122046201">
    <w:abstractNumId w:val="142"/>
  </w:num>
  <w:num w:numId="74" w16cid:durableId="2050833135">
    <w:abstractNumId w:val="17"/>
  </w:num>
  <w:num w:numId="75" w16cid:durableId="2072996850">
    <w:abstractNumId w:val="73"/>
  </w:num>
  <w:num w:numId="76" w16cid:durableId="1113281352">
    <w:abstractNumId w:val="138"/>
  </w:num>
  <w:num w:numId="77" w16cid:durableId="735707415">
    <w:abstractNumId w:val="42"/>
  </w:num>
  <w:num w:numId="78" w16cid:durableId="727801256">
    <w:abstractNumId w:val="65"/>
  </w:num>
  <w:num w:numId="79" w16cid:durableId="1781334477">
    <w:abstractNumId w:val="20"/>
  </w:num>
  <w:num w:numId="80" w16cid:durableId="1528180981">
    <w:abstractNumId w:val="4"/>
  </w:num>
  <w:num w:numId="81" w16cid:durableId="1369916987">
    <w:abstractNumId w:val="123"/>
  </w:num>
  <w:num w:numId="82" w16cid:durableId="831876624">
    <w:abstractNumId w:val="32"/>
  </w:num>
  <w:num w:numId="83" w16cid:durableId="1580555749">
    <w:abstractNumId w:val="129"/>
  </w:num>
  <w:num w:numId="84" w16cid:durableId="579489099">
    <w:abstractNumId w:val="55"/>
  </w:num>
  <w:num w:numId="85" w16cid:durableId="1693916246">
    <w:abstractNumId w:val="133"/>
  </w:num>
  <w:num w:numId="86" w16cid:durableId="192117950">
    <w:abstractNumId w:val="152"/>
  </w:num>
  <w:num w:numId="87" w16cid:durableId="1864779717">
    <w:abstractNumId w:val="49"/>
  </w:num>
  <w:num w:numId="88" w16cid:durableId="1638141302">
    <w:abstractNumId w:val="126"/>
  </w:num>
  <w:num w:numId="89" w16cid:durableId="1178617228">
    <w:abstractNumId w:val="27"/>
  </w:num>
  <w:num w:numId="90" w16cid:durableId="1395353996">
    <w:abstractNumId w:val="56"/>
  </w:num>
  <w:num w:numId="91" w16cid:durableId="935402220">
    <w:abstractNumId w:val="164"/>
  </w:num>
  <w:num w:numId="92" w16cid:durableId="912080978">
    <w:abstractNumId w:val="40"/>
  </w:num>
  <w:num w:numId="93" w16cid:durableId="196831938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20541249">
    <w:abstractNumId w:val="16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32616898">
    <w:abstractNumId w:val="44"/>
  </w:num>
  <w:num w:numId="96" w16cid:durableId="1367947948">
    <w:abstractNumId w:val="75"/>
  </w:num>
  <w:num w:numId="97" w16cid:durableId="1908685652">
    <w:abstractNumId w:val="92"/>
  </w:num>
  <w:num w:numId="98" w16cid:durableId="1395619980">
    <w:abstractNumId w:val="145"/>
  </w:num>
  <w:num w:numId="99" w16cid:durableId="809592673">
    <w:abstractNumId w:val="144"/>
  </w:num>
  <w:num w:numId="100" w16cid:durableId="92821495">
    <w:abstractNumId w:val="63"/>
  </w:num>
  <w:num w:numId="101" w16cid:durableId="2117869444">
    <w:abstractNumId w:val="119"/>
  </w:num>
  <w:num w:numId="102" w16cid:durableId="1928806401">
    <w:abstractNumId w:val="25"/>
  </w:num>
  <w:num w:numId="103" w16cid:durableId="629168706">
    <w:abstractNumId w:val="115"/>
  </w:num>
  <w:num w:numId="104" w16cid:durableId="1588804977">
    <w:abstractNumId w:val="7"/>
  </w:num>
  <w:num w:numId="105" w16cid:durableId="390271289">
    <w:abstractNumId w:val="37"/>
  </w:num>
  <w:num w:numId="106" w16cid:durableId="215244570">
    <w:abstractNumId w:val="26"/>
  </w:num>
  <w:num w:numId="107" w16cid:durableId="1913659177">
    <w:abstractNumId w:val="59"/>
  </w:num>
  <w:num w:numId="108" w16cid:durableId="912011284">
    <w:abstractNumId w:val="52"/>
  </w:num>
  <w:num w:numId="109" w16cid:durableId="1975989670">
    <w:abstractNumId w:val="58"/>
  </w:num>
  <w:num w:numId="110" w16cid:durableId="834804720">
    <w:abstractNumId w:val="35"/>
  </w:num>
  <w:num w:numId="111" w16cid:durableId="1947730984">
    <w:abstractNumId w:val="156"/>
  </w:num>
  <w:num w:numId="112" w16cid:durableId="620888546">
    <w:abstractNumId w:val="57"/>
  </w:num>
  <w:num w:numId="113" w16cid:durableId="1225987189">
    <w:abstractNumId w:val="70"/>
  </w:num>
  <w:num w:numId="114" w16cid:durableId="2077239981">
    <w:abstractNumId w:val="38"/>
  </w:num>
  <w:num w:numId="115" w16cid:durableId="1527789539">
    <w:abstractNumId w:val="163"/>
  </w:num>
  <w:num w:numId="116" w16cid:durableId="44371961">
    <w:abstractNumId w:val="160"/>
  </w:num>
  <w:num w:numId="117" w16cid:durableId="504855721">
    <w:abstractNumId w:val="21"/>
  </w:num>
  <w:num w:numId="118" w16cid:durableId="1791822569">
    <w:abstractNumId w:val="153"/>
  </w:num>
  <w:num w:numId="119" w16cid:durableId="2063015209">
    <w:abstractNumId w:val="87"/>
  </w:num>
  <w:num w:numId="120" w16cid:durableId="1808544639">
    <w:abstractNumId w:val="117"/>
  </w:num>
  <w:num w:numId="121" w16cid:durableId="1773933086">
    <w:abstractNumId w:val="105"/>
  </w:num>
  <w:num w:numId="122" w16cid:durableId="1670062337">
    <w:abstractNumId w:val="97"/>
  </w:num>
  <w:num w:numId="123" w16cid:durableId="1207445889">
    <w:abstractNumId w:val="109"/>
  </w:num>
  <w:num w:numId="124" w16cid:durableId="1550531247">
    <w:abstractNumId w:val="71"/>
  </w:num>
  <w:num w:numId="125" w16cid:durableId="242492012">
    <w:abstractNumId w:val="8"/>
  </w:num>
  <w:num w:numId="126" w16cid:durableId="2144424649">
    <w:abstractNumId w:val="68"/>
  </w:num>
  <w:num w:numId="127" w16cid:durableId="1406995400">
    <w:abstractNumId w:val="18"/>
  </w:num>
  <w:num w:numId="128" w16cid:durableId="433671055">
    <w:abstractNumId w:val="151"/>
  </w:num>
  <w:num w:numId="129" w16cid:durableId="941649309">
    <w:abstractNumId w:val="72"/>
  </w:num>
  <w:num w:numId="130" w16cid:durableId="1352876942">
    <w:abstractNumId w:val="131"/>
  </w:num>
  <w:num w:numId="131" w16cid:durableId="1140734757">
    <w:abstractNumId w:val="84"/>
  </w:num>
  <w:num w:numId="132" w16cid:durableId="1825773175">
    <w:abstractNumId w:val="122"/>
  </w:num>
  <w:num w:numId="133" w16cid:durableId="313606506">
    <w:abstractNumId w:val="47"/>
  </w:num>
  <w:num w:numId="134" w16cid:durableId="228930468">
    <w:abstractNumId w:val="130"/>
  </w:num>
  <w:num w:numId="135" w16cid:durableId="1733503434">
    <w:abstractNumId w:val="11"/>
  </w:num>
  <w:num w:numId="136" w16cid:durableId="1947881961">
    <w:abstractNumId w:val="48"/>
  </w:num>
  <w:num w:numId="137" w16cid:durableId="2086880831">
    <w:abstractNumId w:val="39"/>
  </w:num>
  <w:num w:numId="138" w16cid:durableId="1632789405">
    <w:abstractNumId w:val="16"/>
  </w:num>
  <w:num w:numId="139" w16cid:durableId="1742167852">
    <w:abstractNumId w:val="67"/>
  </w:num>
  <w:num w:numId="140" w16cid:durableId="1575891494">
    <w:abstractNumId w:val="167"/>
  </w:num>
  <w:num w:numId="141" w16cid:durableId="1744251563">
    <w:abstractNumId w:val="134"/>
  </w:num>
  <w:num w:numId="142" w16cid:durableId="1267227838">
    <w:abstractNumId w:val="121"/>
  </w:num>
  <w:num w:numId="143" w16cid:durableId="1244530268">
    <w:abstractNumId w:val="81"/>
  </w:num>
  <w:num w:numId="144" w16cid:durableId="435102583">
    <w:abstractNumId w:val="141"/>
  </w:num>
  <w:num w:numId="145" w16cid:durableId="155537032">
    <w:abstractNumId w:val="19"/>
  </w:num>
  <w:num w:numId="146" w16cid:durableId="1681077794">
    <w:abstractNumId w:val="108"/>
  </w:num>
  <w:num w:numId="147" w16cid:durableId="1050567245">
    <w:abstractNumId w:val="124"/>
  </w:num>
  <w:num w:numId="148" w16cid:durableId="1450003433">
    <w:abstractNumId w:val="166"/>
  </w:num>
  <w:num w:numId="149" w16cid:durableId="816069513">
    <w:abstractNumId w:val="10"/>
  </w:num>
  <w:num w:numId="150" w16cid:durableId="219900810">
    <w:abstractNumId w:val="154"/>
  </w:num>
  <w:num w:numId="151" w16cid:durableId="1798448556">
    <w:abstractNumId w:val="128"/>
  </w:num>
  <w:num w:numId="152" w16cid:durableId="962855868">
    <w:abstractNumId w:val="93"/>
  </w:num>
  <w:num w:numId="153" w16cid:durableId="1514496706">
    <w:abstractNumId w:val="102"/>
  </w:num>
  <w:num w:numId="154" w16cid:durableId="454450853">
    <w:abstractNumId w:val="33"/>
  </w:num>
  <w:num w:numId="155" w16cid:durableId="325324081">
    <w:abstractNumId w:val="120"/>
  </w:num>
  <w:num w:numId="156" w16cid:durableId="1146161860">
    <w:abstractNumId w:val="143"/>
  </w:num>
  <w:num w:numId="157" w16cid:durableId="255208036">
    <w:abstractNumId w:val="113"/>
  </w:num>
  <w:num w:numId="158" w16cid:durableId="1022048768">
    <w:abstractNumId w:val="155"/>
  </w:num>
  <w:num w:numId="159" w16cid:durableId="1903245969">
    <w:abstractNumId w:val="132"/>
  </w:num>
  <w:num w:numId="160" w16cid:durableId="1343776713">
    <w:abstractNumId w:val="12"/>
  </w:num>
  <w:num w:numId="161" w16cid:durableId="126701848">
    <w:abstractNumId w:val="110"/>
  </w:num>
  <w:num w:numId="162" w16cid:durableId="421686948">
    <w:abstractNumId w:val="86"/>
  </w:num>
  <w:num w:numId="163" w16cid:durableId="2022966911">
    <w:abstractNumId w:val="78"/>
  </w:num>
  <w:num w:numId="164" w16cid:durableId="1207837835">
    <w:abstractNumId w:val="91"/>
  </w:num>
  <w:num w:numId="165" w16cid:durableId="905258767">
    <w:abstractNumId w:val="114"/>
  </w:num>
  <w:num w:numId="166" w16cid:durableId="153110125">
    <w:abstractNumId w:val="24"/>
  </w:num>
  <w:num w:numId="167" w16cid:durableId="86460159">
    <w:abstractNumId w:val="54"/>
  </w:num>
  <w:num w:numId="168" w16cid:durableId="728115998">
    <w:abstractNumId w:val="45"/>
  </w:num>
  <w:num w:numId="169" w16cid:durableId="557009527">
    <w:abstractNumId w:val="116"/>
  </w:num>
  <w:num w:numId="170" w16cid:durableId="18358784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FC"/>
    <w:rsid w:val="000A3DFC"/>
    <w:rsid w:val="001E0F47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E1F1"/>
  <w15:chartTrackingRefBased/>
  <w15:docId w15:val="{8755DC8E-708B-46AC-A9C7-73295D86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D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3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A3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A3D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3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0A3D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3D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3D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3D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3D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A3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A3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3D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0A3D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3D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3D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3D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3D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3D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3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3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3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3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3DFC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0A3D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3D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3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3D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3DFC"/>
    <w:rPr>
      <w:b/>
      <w:bCs/>
      <w:smallCaps/>
      <w:color w:val="2F5496" w:themeColor="accent1" w:themeShade="BF"/>
      <w:spacing w:val="5"/>
    </w:rPr>
  </w:style>
  <w:style w:type="character" w:customStyle="1" w:styleId="FontStyle40">
    <w:name w:val="Font Style40"/>
    <w:uiPriority w:val="99"/>
    <w:rsid w:val="000A3DFC"/>
    <w:rPr>
      <w:rFonts w:ascii="Times New Roman" w:hAnsi="Times New Roman" w:cs="Times New Roman" w:hint="default"/>
      <w:b/>
      <w:bCs/>
      <w:sz w:val="26"/>
      <w:szCs w:val="26"/>
    </w:rPr>
  </w:style>
  <w:style w:type="character" w:styleId="ac">
    <w:name w:val="Hyperlink"/>
    <w:basedOn w:val="a0"/>
    <w:uiPriority w:val="99"/>
    <w:unhideWhenUsed/>
    <w:rsid w:val="000A3DFC"/>
    <w:rPr>
      <w:color w:val="0563C1" w:themeColor="hyperlink"/>
      <w:u w:val="single"/>
    </w:rPr>
  </w:style>
  <w:style w:type="paragraph" w:customStyle="1" w:styleId="Default">
    <w:name w:val="Default"/>
    <w:rsid w:val="000A3D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nhideWhenUsed/>
    <w:rsid w:val="000A3D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rsid w:val="000A3DFC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0A3DFC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listparagraphmrcssattr">
    <w:name w:val="listparagraph_mr_css_attr"/>
    <w:basedOn w:val="a"/>
    <w:rsid w:val="000A3DFC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0A3DFC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0A3DFC"/>
    <w:pPr>
      <w:spacing w:before="100" w:beforeAutospacing="1" w:after="100" w:afterAutospacing="1"/>
    </w:pPr>
  </w:style>
  <w:style w:type="paragraph" w:styleId="af1">
    <w:name w:val="Plain Text"/>
    <w:basedOn w:val="a"/>
    <w:link w:val="af2"/>
    <w:rsid w:val="000A3DF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0A3DFC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3">
    <w:name w:val="No Spacing"/>
    <w:link w:val="af4"/>
    <w:uiPriority w:val="1"/>
    <w:qFormat/>
    <w:rsid w:val="000A3DFC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link w:val="af3"/>
    <w:uiPriority w:val="1"/>
    <w:rsid w:val="000A3DFC"/>
    <w:rPr>
      <w:rFonts w:eastAsiaTheme="minorEastAsia"/>
      <w:kern w:val="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0A3DF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A3DF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271">
    <w:name w:val="Font Style271"/>
    <w:basedOn w:val="a0"/>
    <w:rsid w:val="000A3DFC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6">
    <w:name w:val="Style16"/>
    <w:basedOn w:val="a"/>
    <w:rsid w:val="000A3DFC"/>
    <w:pPr>
      <w:widowControl w:val="0"/>
      <w:autoSpaceDE w:val="0"/>
      <w:autoSpaceDN w:val="0"/>
      <w:adjustRightInd w:val="0"/>
      <w:jc w:val="right"/>
    </w:pPr>
  </w:style>
  <w:style w:type="paragraph" w:customStyle="1" w:styleId="12">
    <w:name w:val="Абзац списка1"/>
    <w:basedOn w:val="a"/>
    <w:rsid w:val="000A3DF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0A3DF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0A3DF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0A3DFC"/>
    <w:rPr>
      <w:rFonts w:eastAsiaTheme="minorEastAsia"/>
      <w:kern w:val="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0A3DF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0A3DFC"/>
    <w:rPr>
      <w:rFonts w:eastAsiaTheme="minorEastAsia"/>
      <w:kern w:val="0"/>
      <w:lang w:eastAsia="ru-RU"/>
      <w14:ligatures w14:val="none"/>
    </w:rPr>
  </w:style>
  <w:style w:type="paragraph" w:styleId="afb">
    <w:name w:val="List"/>
    <w:basedOn w:val="a"/>
    <w:uiPriority w:val="99"/>
    <w:unhideWhenUsed/>
    <w:rsid w:val="000A3DFC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2"/>
    <w:basedOn w:val="a"/>
    <w:uiPriority w:val="99"/>
    <w:unhideWhenUsed/>
    <w:rsid w:val="000A3DFC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Continue"/>
    <w:basedOn w:val="a"/>
    <w:uiPriority w:val="99"/>
    <w:unhideWhenUsed/>
    <w:rsid w:val="000A3DFC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5">
    <w:name w:val="List Continue 2"/>
    <w:basedOn w:val="a"/>
    <w:uiPriority w:val="99"/>
    <w:unhideWhenUsed/>
    <w:rsid w:val="000A3DFC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d">
    <w:name w:val="Body Text First Indent"/>
    <w:basedOn w:val="ae"/>
    <w:link w:val="afe"/>
    <w:uiPriority w:val="99"/>
    <w:unhideWhenUsed/>
    <w:rsid w:val="000A3DFC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e">
    <w:name w:val="Красная строка Знак"/>
    <w:basedOn w:val="af"/>
    <w:link w:val="afd"/>
    <w:uiPriority w:val="99"/>
    <w:rsid w:val="000A3DFC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f">
    <w:name w:val="Body Text Indent"/>
    <w:basedOn w:val="a"/>
    <w:link w:val="aff0"/>
    <w:uiPriority w:val="99"/>
    <w:semiHidden/>
    <w:unhideWhenUsed/>
    <w:rsid w:val="000A3DFC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0A3DFC"/>
    <w:rPr>
      <w:rFonts w:eastAsiaTheme="minorEastAsia"/>
      <w:kern w:val="0"/>
      <w:lang w:eastAsia="ru-RU"/>
      <w14:ligatures w14:val="none"/>
    </w:rPr>
  </w:style>
  <w:style w:type="paragraph" w:styleId="26">
    <w:name w:val="Body Text First Indent 2"/>
    <w:basedOn w:val="aff"/>
    <w:link w:val="27"/>
    <w:uiPriority w:val="99"/>
    <w:unhideWhenUsed/>
    <w:rsid w:val="000A3DFC"/>
    <w:pPr>
      <w:spacing w:after="200"/>
      <w:ind w:left="360" w:firstLine="360"/>
    </w:pPr>
  </w:style>
  <w:style w:type="character" w:customStyle="1" w:styleId="27">
    <w:name w:val="Красная строка 2 Знак"/>
    <w:basedOn w:val="aff0"/>
    <w:link w:val="26"/>
    <w:uiPriority w:val="99"/>
    <w:rsid w:val="000A3DFC"/>
    <w:rPr>
      <w:rFonts w:eastAsiaTheme="minorEastAsia"/>
      <w:kern w:val="0"/>
      <w:lang w:eastAsia="ru-RU"/>
      <w14:ligatures w14:val="none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0A3DFC"/>
    <w:rPr>
      <w:color w:val="605E5C"/>
      <w:shd w:val="clear" w:color="auto" w:fill="E1DFDD"/>
    </w:rPr>
  </w:style>
  <w:style w:type="paragraph" w:styleId="31">
    <w:name w:val="Body Text 3"/>
    <w:basedOn w:val="a"/>
    <w:link w:val="32"/>
    <w:unhideWhenUsed/>
    <w:rsid w:val="000A3DF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A3DFC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71">
    <w:name w:val="Стиль 7"/>
    <w:basedOn w:val="af3"/>
    <w:link w:val="72"/>
    <w:rsid w:val="000A3DFC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2">
    <w:name w:val="Стиль 7 Знак"/>
    <w:link w:val="71"/>
    <w:rsid w:val="000A3DF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1">
    <w:name w:val="annotation reference"/>
    <w:basedOn w:val="a0"/>
    <w:uiPriority w:val="99"/>
    <w:semiHidden/>
    <w:unhideWhenUsed/>
    <w:rsid w:val="000A3DFC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0A3DFC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0A3DFC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A3DFC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0A3DFC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character" w:styleId="aff6">
    <w:name w:val="FollowedHyperlink"/>
    <w:basedOn w:val="a0"/>
    <w:uiPriority w:val="99"/>
    <w:semiHidden/>
    <w:unhideWhenUsed/>
    <w:rsid w:val="000A3DFC"/>
    <w:rPr>
      <w:color w:val="954F72" w:themeColor="followedHyperlink"/>
      <w:u w:val="single"/>
    </w:rPr>
  </w:style>
  <w:style w:type="character" w:customStyle="1" w:styleId="FontStyle32">
    <w:name w:val="Font Style32"/>
    <w:uiPriority w:val="99"/>
    <w:rsid w:val="000A3DFC"/>
    <w:rPr>
      <w:rFonts w:ascii="Times New Roman" w:hAnsi="Times New Roman" w:cs="Times New Roman" w:hint="default"/>
      <w:sz w:val="22"/>
      <w:szCs w:val="22"/>
    </w:rPr>
  </w:style>
  <w:style w:type="paragraph" w:customStyle="1" w:styleId="docdata">
    <w:name w:val="docdata"/>
    <w:aliases w:val="docy,v5,184481,bqiaagaaeyqcaaagiaiaaaojrwiabrbqagaaaaaaaaaaaaaaaaaaaaaaaaaaaaaaaaaaaaaaaaaaaaaaaaaaaaaaaaaaaaaaaaaaaaaaaaaaaaaaaaaaaaaaaaaaaaaaaaaaaaaaaaaaaaaaaaaaaaaaaaaaaaaaaaaaaaaaaaaaaaaaaaaaaaaaaaaaaaaaaaaaaaaaaaaaaaaaaaaaaaaaaaaaaaaaaaaaaa"/>
    <w:basedOn w:val="a"/>
    <w:rsid w:val="000A3DFC"/>
    <w:pPr>
      <w:spacing w:before="100" w:beforeAutospacing="1" w:after="100" w:afterAutospacing="1"/>
    </w:pPr>
  </w:style>
  <w:style w:type="paragraph" w:customStyle="1" w:styleId="productsku">
    <w:name w:val="product_sku"/>
    <w:basedOn w:val="a"/>
    <w:rsid w:val="000A3DFC"/>
    <w:pPr>
      <w:spacing w:before="100" w:beforeAutospacing="1" w:after="100" w:afterAutospacing="1"/>
    </w:pPr>
  </w:style>
  <w:style w:type="character" w:customStyle="1" w:styleId="text">
    <w:name w:val="text"/>
    <w:basedOn w:val="a0"/>
    <w:rsid w:val="000A3DFC"/>
  </w:style>
  <w:style w:type="paragraph" w:customStyle="1" w:styleId="productinfos">
    <w:name w:val="product_infos"/>
    <w:basedOn w:val="a"/>
    <w:rsid w:val="000A3DFC"/>
    <w:pPr>
      <w:spacing w:before="100" w:beforeAutospacing="1" w:after="100" w:afterAutospacing="1"/>
    </w:pPr>
  </w:style>
  <w:style w:type="character" w:customStyle="1" w:styleId="productyearprint">
    <w:name w:val="product_yearprint"/>
    <w:basedOn w:val="a0"/>
    <w:rsid w:val="000A3DFC"/>
  </w:style>
  <w:style w:type="character" w:styleId="aff7">
    <w:name w:val="Strong"/>
    <w:basedOn w:val="a0"/>
    <w:uiPriority w:val="22"/>
    <w:qFormat/>
    <w:rsid w:val="000A3DFC"/>
    <w:rPr>
      <w:b/>
      <w:bCs/>
    </w:rPr>
  </w:style>
  <w:style w:type="character" w:customStyle="1" w:styleId="productpages">
    <w:name w:val="product_pages"/>
    <w:basedOn w:val="a0"/>
    <w:rsid w:val="000A3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udentlibrary.ru/book/ISBN9785970476697.html" TargetMode="External"/><Relationship Id="rId18" Type="http://schemas.openxmlformats.org/officeDocument/2006/relationships/hyperlink" Target="http://nb.nsmu.ru/cgi-bin/irbis64r_11/cgiirbis_64.exe?LNG=&amp;Z21ID=&amp;I21DBN=ELIB&amp;P21DBN=ELIB&amp;S21STN=1&amp;S21REF=3&amp;S21FMT=fullwebr&amp;C21COM=S&amp;S21CNR=20&amp;S21P01=0&amp;S21P02=1&amp;S21P03=I=&amp;S21STR=elb/%D0%9E-75-185507651" TargetMode="External"/><Relationship Id="rId26" Type="http://schemas.openxmlformats.org/officeDocument/2006/relationships/hyperlink" Target="https://www.studentlibrary.ru/book/ISBN9785970475904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tudentlibrary.ru/ru/book/ISBN9785970471937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studentlibrary.ru/ru/book/ISBN9785970471937.html" TargetMode="External"/><Relationship Id="rId12" Type="http://schemas.openxmlformats.org/officeDocument/2006/relationships/hyperlink" Target="https://www.studentlibrary.ru/book/ISBN9785970475904.html" TargetMode="External"/><Relationship Id="rId17" Type="http://schemas.openxmlformats.org/officeDocument/2006/relationships/hyperlink" Target="https://www.studentlibrary.ru/ru/book/ISBN9785970471937.html" TargetMode="External"/><Relationship Id="rId25" Type="http://schemas.openxmlformats.org/officeDocument/2006/relationships/hyperlink" Target="http://www.studentlibrary.ru/book/ISBN9785970448106.htm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tudentlibrary.ru/ru/book/ISBN9785970471913.html" TargetMode="External"/><Relationship Id="rId20" Type="http://schemas.openxmlformats.org/officeDocument/2006/relationships/hyperlink" Target="https://www.studentlibrary.ru/ru/book/ISBN9785970471913.html" TargetMode="External"/><Relationship Id="rId29" Type="http://schemas.openxmlformats.org/officeDocument/2006/relationships/hyperlink" Target="https://www.studentlibrary.ru/book/ISBN9785970470336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ru/book/ISBN9785970494592.html" TargetMode="External"/><Relationship Id="rId11" Type="http://schemas.openxmlformats.org/officeDocument/2006/relationships/hyperlink" Target="https://www.studentlibrary.ru/book/ISBN9785970475614.html" TargetMode="External"/><Relationship Id="rId24" Type="http://schemas.openxmlformats.org/officeDocument/2006/relationships/hyperlink" Target="https://www.studentlibrary.ru/ru/book/ISBN9785970494592.html" TargetMode="External"/><Relationship Id="rId32" Type="http://schemas.openxmlformats.org/officeDocument/2006/relationships/hyperlink" Target="https://www.studentlibrary.ru/book/ISBN9785970476697.html" TargetMode="Externa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s://www.studentlibrary.ru/ru/book/ISBN9785970494592.html" TargetMode="External"/><Relationship Id="rId23" Type="http://schemas.openxmlformats.org/officeDocument/2006/relationships/hyperlink" Target="https://www.studentlibrary.ru/ru/book/ISBN9785970494585.html" TargetMode="External"/><Relationship Id="rId28" Type="http://schemas.openxmlformats.org/officeDocument/2006/relationships/hyperlink" Target="https://www.studentlibrary.ru/book/ISBN9785970475614.html" TargetMode="External"/><Relationship Id="rId10" Type="http://schemas.openxmlformats.org/officeDocument/2006/relationships/hyperlink" Target="https://www.studentlibrary.ru/ru/book/ISBN9785970471937.html" TargetMode="External"/><Relationship Id="rId19" Type="http://schemas.openxmlformats.org/officeDocument/2006/relationships/hyperlink" Target="https://www.studentlibrary.ru/ru/book/ISBN9785970494585.html" TargetMode="External"/><Relationship Id="rId31" Type="http://schemas.openxmlformats.org/officeDocument/2006/relationships/hyperlink" Target="http://nb.nsmu.ru/cgi-bin/irbis64r_11/cgiirbis_64.exe?LNG=&amp;Z21ID=&amp;I21DBN=ELIB&amp;P21DBN=ELIB&amp;S21STN=1&amp;S21REF=3&amp;S21FMT=fullwebr&amp;C21COM=S&amp;S21CNR=20&amp;S21P01=0&amp;S21P02=1&amp;S21P03=I=&amp;S21STR=elb/%D0%9E-75-1855076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ru/book/ISBN9785970494585.html" TargetMode="External"/><Relationship Id="rId14" Type="http://schemas.openxmlformats.org/officeDocument/2006/relationships/hyperlink" Target="https://www.studentlibrary.ru/ru/book/ISBN9785970494585.html" TargetMode="External"/><Relationship Id="rId22" Type="http://schemas.openxmlformats.org/officeDocument/2006/relationships/hyperlink" Target="http://nb.nsmu.ru/cgi-bin/irbis64r_11/cgiirbis_64.exe?LNG=&amp;Z21ID=&amp;I21DBN=ELIB&amp;P21DBN=ELIB&amp;S21STN=1&amp;S21REF=3&amp;S21FMT=fullwebr&amp;C21COM=S&amp;S21CNR=20&amp;S21P01=0&amp;S21P02=1&amp;S21P03=I=&amp;S21STR=elb/%D0%9E-75-185507651" TargetMode="External"/><Relationship Id="rId27" Type="http://schemas.openxmlformats.org/officeDocument/2006/relationships/hyperlink" Target="https://www.studentlibrary.ru/book/ISBN9785970475898.html" TargetMode="External"/><Relationship Id="rId30" Type="http://schemas.openxmlformats.org/officeDocument/2006/relationships/hyperlink" Target="https://www.studentlibrary.ru/book/ISBN9785970477403.html" TargetMode="External"/><Relationship Id="rId8" Type="http://schemas.openxmlformats.org/officeDocument/2006/relationships/hyperlink" Target="https://www.studentlibrary.ru/book/ISBN97854235039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12388</Words>
  <Characters>70613</Characters>
  <Application>Microsoft Office Word</Application>
  <DocSecurity>0</DocSecurity>
  <Lines>588</Lines>
  <Paragraphs>165</Paragraphs>
  <ScaleCrop>false</ScaleCrop>
  <Company/>
  <LinksUpToDate>false</LinksUpToDate>
  <CharactersWithSpaces>82836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2026-09-30T15:10:00Z</dcterms:created>
  <dcterms:modified xsi:type="dcterms:W3CDTF">2026-09-30T15:11:00Z</dcterms:modified>
</cp:coreProperties>
</file>